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3CC" w:rsidRDefault="00B173CC">
      <w:pPr>
        <w:widowControl/>
        <w:jc w:val="left"/>
        <w:rPr>
          <w:rFonts w:eastAsia="微软雅黑"/>
          <w:color w:val="FF0000"/>
          <w:sz w:val="22"/>
        </w:rPr>
      </w:pPr>
    </w:p>
    <w:p w:rsidR="007D0F39" w:rsidRDefault="007D0F39">
      <w:pPr>
        <w:widowControl/>
        <w:jc w:val="left"/>
        <w:rPr>
          <w:rFonts w:eastAsia="微软雅黑"/>
          <w:color w:val="FF0000"/>
          <w:sz w:val="22"/>
        </w:rPr>
      </w:pPr>
    </w:p>
    <w:p w:rsidR="007D0F39" w:rsidRDefault="007D0F39">
      <w:pPr>
        <w:widowControl/>
        <w:jc w:val="left"/>
        <w:rPr>
          <w:rFonts w:eastAsia="微软雅黑"/>
          <w:color w:val="FF0000"/>
          <w:sz w:val="22"/>
        </w:rPr>
      </w:pPr>
    </w:p>
    <w:p w:rsidR="00B173CC" w:rsidRPr="00B173CC" w:rsidRDefault="00B173CC">
      <w:pPr>
        <w:widowControl/>
        <w:jc w:val="left"/>
        <w:rPr>
          <w:rFonts w:ascii="微软雅黑" w:eastAsia="微软雅黑" w:hAnsi="微软雅黑"/>
          <w:i/>
          <w:color w:val="FF0000"/>
          <w:sz w:val="36"/>
        </w:rPr>
      </w:pPr>
      <w:r w:rsidRPr="00A507A1">
        <w:rPr>
          <w:rStyle w:val="a9"/>
          <w:rFonts w:ascii="微软雅黑" w:eastAsia="微软雅黑" w:hAnsi="微软雅黑" w:cs="Tahoma" w:hint="eastAsia"/>
          <w:b/>
          <w:bCs/>
          <w:i w:val="0"/>
          <w:color w:val="003399"/>
          <w:sz w:val="52"/>
          <w:szCs w:val="36"/>
          <w14:textFill>
            <w14:gradFill>
              <w14:gsLst>
                <w14:gs w14:pos="0">
                  <w14:srgbClr w14:val="003399">
                    <w14:shade w14:val="30000"/>
                    <w14:satMod w14:val="115000"/>
                  </w14:srgbClr>
                </w14:gs>
                <w14:gs w14:pos="50000">
                  <w14:srgbClr w14:val="003399">
                    <w14:shade w14:val="67500"/>
                    <w14:satMod w14:val="115000"/>
                  </w14:srgbClr>
                </w14:gs>
                <w14:gs w14:pos="100000">
                  <w14:srgbClr w14:val="003399">
                    <w14:shade w14:val="100000"/>
                    <w14:satMod w14:val="115000"/>
                  </w14:srgbClr>
                </w14:gs>
              </w14:gsLst>
              <w14:lin w14:ang="2700000" w14:scaled="0"/>
            </w14:gradFill>
          </w14:textFill>
        </w:rPr>
        <w:t>华大基因展翼2016校园招聘</w:t>
      </w:r>
      <w:r>
        <w:rPr>
          <w:noProof/>
        </w:rPr>
        <w:drawing>
          <wp:inline distT="0" distB="0" distL="0" distR="0">
            <wp:extent cx="5274310" cy="21145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114550"/>
                    </a:xfrm>
                    <a:prstGeom prst="rect">
                      <a:avLst/>
                    </a:prstGeom>
                  </pic:spPr>
                </pic:pic>
              </a:graphicData>
            </a:graphic>
          </wp:inline>
        </w:drawing>
      </w:r>
    </w:p>
    <w:p w:rsidR="00B173CC" w:rsidRPr="00A507A1" w:rsidRDefault="00B173CC" w:rsidP="00B173CC">
      <w:pPr>
        <w:widowControl/>
        <w:jc w:val="right"/>
        <w:rPr>
          <w:rStyle w:val="a9"/>
          <w:rFonts w:cs="Tahoma"/>
          <w:b/>
          <w:bCs/>
          <w:color w:val="003399"/>
          <w:sz w:val="52"/>
          <w:szCs w:val="36"/>
          <w14:textFill>
            <w14:gradFill>
              <w14:gsLst>
                <w14:gs w14:pos="0">
                  <w14:srgbClr w14:val="003399">
                    <w14:shade w14:val="30000"/>
                    <w14:satMod w14:val="115000"/>
                  </w14:srgbClr>
                </w14:gs>
                <w14:gs w14:pos="50000">
                  <w14:srgbClr w14:val="003399">
                    <w14:shade w14:val="67500"/>
                    <w14:satMod w14:val="115000"/>
                  </w14:srgbClr>
                </w14:gs>
                <w14:gs w14:pos="100000">
                  <w14:srgbClr w14:val="003399">
                    <w14:shade w14:val="100000"/>
                    <w14:satMod w14:val="115000"/>
                  </w14:srgbClr>
                </w14:gs>
              </w14:gsLst>
              <w14:lin w14:ang="2700000" w14:scaled="0"/>
            </w14:gradFill>
          </w14:textFill>
        </w:rPr>
      </w:pPr>
      <w:r w:rsidRPr="00A507A1">
        <w:rPr>
          <w:rStyle w:val="a9"/>
          <w:rFonts w:ascii="微软雅黑" w:eastAsia="微软雅黑" w:hAnsi="微软雅黑" w:cs="Tahoma" w:hint="eastAsia"/>
          <w:b/>
          <w:bCs/>
          <w:i w:val="0"/>
          <w:color w:val="003399"/>
          <w:sz w:val="52"/>
          <w:szCs w:val="36"/>
          <w14:textFill>
            <w14:gradFill>
              <w14:gsLst>
                <w14:gs w14:pos="0">
                  <w14:srgbClr w14:val="003399">
                    <w14:shade w14:val="30000"/>
                    <w14:satMod w14:val="115000"/>
                  </w14:srgbClr>
                </w14:gs>
                <w14:gs w14:pos="50000">
                  <w14:srgbClr w14:val="003399">
                    <w14:shade w14:val="67500"/>
                    <w14:satMod w14:val="115000"/>
                  </w14:srgbClr>
                </w14:gs>
                <w14:gs w14:pos="100000">
                  <w14:srgbClr w14:val="003399">
                    <w14:shade w14:val="100000"/>
                    <w14:satMod w14:val="115000"/>
                  </w14:srgbClr>
                </w14:gs>
              </w14:gsLst>
              <w14:lin w14:ang="2700000" w14:scaled="0"/>
            </w14:gradFill>
          </w14:textFill>
        </w:rPr>
        <w:t>火热启动</w:t>
      </w:r>
      <w:r w:rsidRPr="00A507A1">
        <w:rPr>
          <w:rStyle w:val="a9"/>
          <w:rFonts w:ascii="微软雅黑" w:eastAsia="微软雅黑" w:hAnsi="微软雅黑" w:cs="Tahoma"/>
          <w:b/>
          <w:bCs/>
          <w:i w:val="0"/>
          <w:color w:val="003399"/>
          <w:sz w:val="52"/>
          <w:szCs w:val="36"/>
          <w14:textFill>
            <w14:gradFill>
              <w14:gsLst>
                <w14:gs w14:pos="0">
                  <w14:srgbClr w14:val="003399">
                    <w14:shade w14:val="30000"/>
                    <w14:satMod w14:val="115000"/>
                  </w14:srgbClr>
                </w14:gs>
                <w14:gs w14:pos="50000">
                  <w14:srgbClr w14:val="003399">
                    <w14:shade w14:val="67500"/>
                    <w14:satMod w14:val="115000"/>
                  </w14:srgbClr>
                </w14:gs>
                <w14:gs w14:pos="100000">
                  <w14:srgbClr w14:val="003399">
                    <w14:shade w14:val="100000"/>
                    <w14:satMod w14:val="115000"/>
                  </w14:srgbClr>
                </w14:gs>
              </w14:gsLst>
              <w14:lin w14:ang="2700000" w14:scaled="0"/>
            </w14:gradFill>
          </w14:textFill>
        </w:rPr>
        <w:t>……</w:t>
      </w:r>
    </w:p>
    <w:p w:rsidR="00B173CC" w:rsidRPr="00B173CC" w:rsidRDefault="00B173CC">
      <w:pPr>
        <w:widowControl/>
        <w:jc w:val="left"/>
        <w:rPr>
          <w:rFonts w:ascii="微软雅黑" w:eastAsia="微软雅黑" w:hAnsi="微软雅黑"/>
          <w:color w:val="FF0000"/>
          <w:sz w:val="22"/>
        </w:rPr>
      </w:pPr>
    </w:p>
    <w:p w:rsidR="00B173CC" w:rsidRPr="007D0F39" w:rsidRDefault="007D0F39" w:rsidP="007D0F39">
      <w:pPr>
        <w:widowControl/>
        <w:jc w:val="center"/>
        <w:rPr>
          <w:rFonts w:ascii="微软雅黑" w:eastAsia="微软雅黑" w:hAnsi="微软雅黑"/>
          <w:b/>
          <w:color w:val="FF0000"/>
          <w:sz w:val="28"/>
          <w:u w:val="single"/>
        </w:rPr>
      </w:pPr>
      <w:r w:rsidRPr="007D0F39">
        <w:rPr>
          <w:rFonts w:ascii="微软雅黑" w:eastAsia="微软雅黑" w:hAnsi="微软雅黑" w:hint="eastAsia"/>
          <w:b/>
          <w:color w:val="FF0000"/>
          <w:sz w:val="28"/>
          <w:u w:val="single"/>
        </w:rPr>
        <w:t>参加华大基因校园宣讲会, 有机会赢得你人生中的第一个基因检测!</w:t>
      </w:r>
    </w:p>
    <w:p w:rsidR="00B173CC" w:rsidRDefault="00B173CC" w:rsidP="00DD0431">
      <w:pPr>
        <w:spacing w:before="75" w:after="75" w:line="338" w:lineRule="atLeast"/>
        <w:rPr>
          <w:rFonts w:ascii="微软雅黑" w:eastAsia="微软雅黑" w:hAnsi="微软雅黑" w:cs="Tahoma"/>
          <w:color w:val="000000"/>
          <w:sz w:val="24"/>
          <w:szCs w:val="24"/>
        </w:rPr>
      </w:pPr>
    </w:p>
    <w:p w:rsidR="007D0F39" w:rsidRPr="00A507A1" w:rsidRDefault="007D0F39" w:rsidP="00DD0431">
      <w:pPr>
        <w:spacing w:before="75" w:after="75" w:line="338" w:lineRule="atLeast"/>
        <w:rPr>
          <w:rFonts w:ascii="微软雅黑" w:eastAsia="微软雅黑" w:hAnsi="微软雅黑" w:cs="Tahoma"/>
          <w:color w:val="000000"/>
          <w:sz w:val="24"/>
          <w:szCs w:val="24"/>
        </w:rPr>
      </w:pPr>
    </w:p>
    <w:p w:rsidR="00AB04C7" w:rsidRPr="00AB04C7" w:rsidRDefault="00AB04C7" w:rsidP="00AB04C7">
      <w:pPr>
        <w:rPr>
          <w:rFonts w:ascii="微软雅黑" w:eastAsia="微软雅黑" w:hAnsi="微软雅黑"/>
          <w:sz w:val="22"/>
        </w:rPr>
      </w:pPr>
      <w:r w:rsidRPr="00AB04C7">
        <w:rPr>
          <w:rFonts w:ascii="微软雅黑" w:eastAsia="微软雅黑" w:hAnsi="微软雅黑"/>
          <w:sz w:val="22"/>
        </w:rPr>
        <w:t>有一种渴望 是“我们”</w:t>
      </w:r>
      <w:r>
        <w:rPr>
          <w:rFonts w:ascii="微软雅黑" w:eastAsia="微软雅黑" w:hAnsi="微软雅黑" w:hint="eastAsia"/>
          <w:sz w:val="22"/>
        </w:rPr>
        <w:t>，</w:t>
      </w:r>
      <w:r w:rsidRPr="00AB04C7">
        <w:rPr>
          <w:rFonts w:ascii="微软雅黑" w:eastAsia="微软雅黑" w:hAnsi="微软雅黑"/>
          <w:sz w:val="22"/>
        </w:rPr>
        <w:t>有一种期许 叫“在一起”</w:t>
      </w:r>
    </w:p>
    <w:p w:rsidR="00AB04C7" w:rsidRPr="00AB04C7" w:rsidRDefault="00AB04C7" w:rsidP="00AB04C7">
      <w:pPr>
        <w:rPr>
          <w:rFonts w:ascii="微软雅黑" w:eastAsia="微软雅黑" w:hAnsi="微软雅黑"/>
          <w:sz w:val="22"/>
        </w:rPr>
      </w:pPr>
      <w:r>
        <w:rPr>
          <w:rFonts w:ascii="微软雅黑" w:eastAsia="微软雅黑" w:hAnsi="微软雅黑" w:hint="eastAsia"/>
          <w:sz w:val="22"/>
        </w:rPr>
        <w:t>约吧！</w:t>
      </w:r>
      <w:r w:rsidRPr="00AB04C7">
        <w:rPr>
          <w:rFonts w:ascii="微软雅黑" w:eastAsia="微软雅黑" w:hAnsi="微软雅黑" w:hint="eastAsia"/>
          <w:sz w:val="22"/>
        </w:rPr>
        <w:t>来一场探索生命奥秘之旅</w:t>
      </w:r>
      <w:r>
        <w:rPr>
          <w:rFonts w:ascii="微软雅黑" w:eastAsia="微软雅黑" w:hAnsi="微软雅黑" w:hint="eastAsia"/>
          <w:sz w:val="22"/>
        </w:rPr>
        <w:t>！</w:t>
      </w:r>
    </w:p>
    <w:p w:rsidR="00A507A1" w:rsidRDefault="00AB04C7" w:rsidP="00AB04C7">
      <w:pPr>
        <w:rPr>
          <w:rFonts w:ascii="微软雅黑" w:eastAsia="微软雅黑" w:hAnsi="微软雅黑"/>
          <w:sz w:val="22"/>
        </w:rPr>
      </w:pPr>
      <w:r w:rsidRPr="00AB04C7">
        <w:rPr>
          <w:rFonts w:ascii="微软雅黑" w:eastAsia="微软雅黑" w:hAnsi="微软雅黑" w:hint="eastAsia"/>
          <w:sz w:val="22"/>
        </w:rPr>
        <w:t>华大带你</w:t>
      </w:r>
      <w:r>
        <w:rPr>
          <w:rFonts w:ascii="微软雅黑" w:eastAsia="微软雅黑" w:hAnsi="微软雅黑" w:hint="eastAsia"/>
          <w:sz w:val="22"/>
        </w:rPr>
        <w:t>，探索生命奥秘，</w:t>
      </w:r>
      <w:r w:rsidRPr="00AB04C7">
        <w:rPr>
          <w:rFonts w:ascii="微软雅黑" w:eastAsia="微软雅黑" w:hAnsi="微软雅黑" w:hint="eastAsia"/>
          <w:sz w:val="22"/>
        </w:rPr>
        <w:t>乐享非凡人生</w:t>
      </w:r>
      <w:r>
        <w:rPr>
          <w:rFonts w:ascii="微软雅黑" w:eastAsia="微软雅黑" w:hAnsi="微软雅黑" w:hint="eastAsia"/>
          <w:sz w:val="22"/>
        </w:rPr>
        <w:t>！</w:t>
      </w:r>
    </w:p>
    <w:p w:rsidR="00AB04C7" w:rsidRDefault="00AB04C7" w:rsidP="00AB04C7">
      <w:pPr>
        <w:rPr>
          <w:rFonts w:ascii="微软雅黑" w:eastAsia="微软雅黑" w:hAnsi="微软雅黑"/>
          <w:sz w:val="22"/>
        </w:rPr>
      </w:pPr>
    </w:p>
    <w:p w:rsidR="00AB04C7" w:rsidRPr="00AB04C7" w:rsidRDefault="00AB04C7" w:rsidP="00AB04C7">
      <w:pPr>
        <w:rPr>
          <w:rFonts w:ascii="微软雅黑" w:eastAsia="微软雅黑" w:hAnsi="微软雅黑" w:cs="Tahoma"/>
          <w:b/>
          <w:bCs/>
          <w:color w:val="003399"/>
          <w:sz w:val="32"/>
        </w:rPr>
      </w:pPr>
      <w:r w:rsidRPr="00AB04C7">
        <w:rPr>
          <w:rFonts w:ascii="微软雅黑" w:eastAsia="微软雅黑" w:hAnsi="微软雅黑" w:cs="Tahoma" w:hint="eastAsia"/>
          <w:b/>
          <w:bCs/>
          <w:color w:val="003399"/>
          <w:sz w:val="32"/>
        </w:rPr>
        <w:t>宣讲学校：</w:t>
      </w:r>
      <w:r w:rsidR="00FC6366">
        <w:rPr>
          <w:rFonts w:ascii="微软雅黑" w:eastAsia="微软雅黑" w:hAnsi="微软雅黑" w:cs="Tahoma" w:hint="eastAsia"/>
          <w:b/>
          <w:bCs/>
          <w:color w:val="003399"/>
          <w:sz w:val="32"/>
        </w:rPr>
        <w:t>东南大学</w:t>
      </w:r>
    </w:p>
    <w:p w:rsidR="00AB04C7" w:rsidRPr="00AB04C7" w:rsidRDefault="00AB04C7" w:rsidP="00AB04C7">
      <w:pPr>
        <w:rPr>
          <w:rFonts w:ascii="微软雅黑" w:eastAsia="微软雅黑" w:hAnsi="微软雅黑" w:cs="Tahoma"/>
          <w:b/>
          <w:bCs/>
          <w:color w:val="003399"/>
          <w:sz w:val="32"/>
        </w:rPr>
      </w:pPr>
      <w:r w:rsidRPr="00AB04C7">
        <w:rPr>
          <w:rFonts w:ascii="微软雅黑" w:eastAsia="微软雅黑" w:hAnsi="微软雅黑" w:cs="Tahoma" w:hint="eastAsia"/>
          <w:b/>
          <w:bCs/>
          <w:color w:val="003399"/>
          <w:sz w:val="32"/>
        </w:rPr>
        <w:t>宣讲时间：2015年1</w:t>
      </w:r>
      <w:r w:rsidR="00EC3641">
        <w:rPr>
          <w:rFonts w:ascii="微软雅黑" w:eastAsia="微软雅黑" w:hAnsi="微软雅黑" w:cs="Tahoma" w:hint="eastAsia"/>
          <w:b/>
          <w:bCs/>
          <w:color w:val="003399"/>
          <w:sz w:val="32"/>
        </w:rPr>
        <w:t>1</w:t>
      </w:r>
      <w:r w:rsidRPr="00AB04C7">
        <w:rPr>
          <w:rFonts w:ascii="微软雅黑" w:eastAsia="微软雅黑" w:hAnsi="微软雅黑" w:cs="Tahoma" w:hint="eastAsia"/>
          <w:b/>
          <w:bCs/>
          <w:color w:val="003399"/>
          <w:sz w:val="32"/>
        </w:rPr>
        <w:t>月5</w:t>
      </w:r>
      <w:r w:rsidR="00EC3641">
        <w:rPr>
          <w:rFonts w:ascii="微软雅黑" w:eastAsia="微软雅黑" w:hAnsi="微软雅黑" w:cs="Tahoma" w:hint="eastAsia"/>
          <w:b/>
          <w:bCs/>
          <w:color w:val="003399"/>
          <w:sz w:val="32"/>
        </w:rPr>
        <w:t>日（星期四</w:t>
      </w:r>
      <w:r w:rsidRPr="00AB04C7">
        <w:rPr>
          <w:rFonts w:ascii="微软雅黑" w:eastAsia="微软雅黑" w:hAnsi="微软雅黑" w:cs="Tahoma" w:hint="eastAsia"/>
          <w:b/>
          <w:bCs/>
          <w:color w:val="003399"/>
          <w:sz w:val="32"/>
        </w:rPr>
        <w:t>），1</w:t>
      </w:r>
      <w:r w:rsidR="00FC6366">
        <w:rPr>
          <w:rFonts w:ascii="微软雅黑" w:eastAsia="微软雅黑" w:hAnsi="微软雅黑" w:cs="Tahoma" w:hint="eastAsia"/>
          <w:b/>
          <w:bCs/>
          <w:color w:val="003399"/>
          <w:sz w:val="32"/>
        </w:rPr>
        <w:t>5</w:t>
      </w:r>
      <w:r w:rsidRPr="00AB04C7">
        <w:rPr>
          <w:rFonts w:ascii="微软雅黑" w:eastAsia="微软雅黑" w:hAnsi="微软雅黑" w:cs="Tahoma" w:hint="eastAsia"/>
          <w:b/>
          <w:bCs/>
          <w:color w:val="003399"/>
          <w:sz w:val="32"/>
        </w:rPr>
        <w:t>:00</w:t>
      </w:r>
    </w:p>
    <w:p w:rsidR="00AB04C7" w:rsidRPr="00AB04C7" w:rsidRDefault="00AB04C7" w:rsidP="00AB04C7">
      <w:pPr>
        <w:rPr>
          <w:rFonts w:ascii="微软雅黑" w:eastAsia="微软雅黑" w:hAnsi="微软雅黑" w:cs="Tahoma"/>
          <w:b/>
          <w:bCs/>
          <w:color w:val="003399"/>
          <w:sz w:val="32"/>
        </w:rPr>
      </w:pPr>
      <w:r w:rsidRPr="00AB04C7">
        <w:rPr>
          <w:rFonts w:ascii="微软雅黑" w:eastAsia="微软雅黑" w:hAnsi="微软雅黑" w:cs="Tahoma" w:hint="eastAsia"/>
          <w:b/>
          <w:bCs/>
          <w:color w:val="003399"/>
          <w:sz w:val="32"/>
        </w:rPr>
        <w:t>宣讲地点：</w:t>
      </w:r>
      <w:r w:rsidR="00FC6366" w:rsidRPr="00FC6366">
        <w:rPr>
          <w:rFonts w:ascii="微软雅黑" w:eastAsia="微软雅黑" w:hAnsi="微软雅黑" w:cs="Tahoma" w:hint="eastAsia"/>
          <w:b/>
          <w:bCs/>
          <w:color w:val="003399"/>
          <w:sz w:val="32"/>
        </w:rPr>
        <w:t>健</w:t>
      </w:r>
      <w:proofErr w:type="gramStart"/>
      <w:r w:rsidR="00FC6366" w:rsidRPr="00FC6366">
        <w:rPr>
          <w:rFonts w:ascii="微软雅黑" w:eastAsia="微软雅黑" w:hAnsi="微软雅黑" w:cs="Tahoma" w:hint="eastAsia"/>
          <w:b/>
          <w:bCs/>
          <w:color w:val="003399"/>
          <w:sz w:val="32"/>
        </w:rPr>
        <w:t>雄院致志堂报告</w:t>
      </w:r>
      <w:proofErr w:type="gramEnd"/>
      <w:r w:rsidR="00FC6366" w:rsidRPr="00FC6366">
        <w:rPr>
          <w:rFonts w:ascii="微软雅黑" w:eastAsia="微软雅黑" w:hAnsi="微软雅黑" w:cs="Tahoma" w:hint="eastAsia"/>
          <w:b/>
          <w:bCs/>
          <w:color w:val="003399"/>
          <w:sz w:val="32"/>
        </w:rPr>
        <w:t>厅（信息科学与工程学院）</w:t>
      </w:r>
    </w:p>
    <w:sdt>
      <w:sdtPr>
        <w:rPr>
          <w:rFonts w:asciiTheme="minorHAnsi" w:eastAsiaTheme="minorEastAsia" w:hAnsiTheme="minorHAnsi" w:cstheme="minorBidi"/>
          <w:b w:val="0"/>
          <w:bCs w:val="0"/>
          <w:color w:val="auto"/>
          <w:kern w:val="2"/>
          <w:sz w:val="21"/>
          <w:szCs w:val="22"/>
          <w:lang w:val="zh-CN"/>
        </w:rPr>
        <w:id w:val="1292865691"/>
        <w:docPartObj>
          <w:docPartGallery w:val="Table of Contents"/>
          <w:docPartUnique/>
        </w:docPartObj>
      </w:sdtPr>
      <w:sdtEndPr/>
      <w:sdtContent>
        <w:p w:rsidR="007D0F39" w:rsidRDefault="007D0F39">
          <w:pPr>
            <w:pStyle w:val="TOC"/>
          </w:pPr>
          <w:r>
            <w:rPr>
              <w:lang w:val="zh-CN"/>
            </w:rPr>
            <w:t>目录</w:t>
          </w:r>
        </w:p>
        <w:p w:rsidR="007D0F39" w:rsidRDefault="007D0F39">
          <w:pPr>
            <w:pStyle w:val="10"/>
            <w:tabs>
              <w:tab w:val="right" w:leader="dot" w:pos="8296"/>
            </w:tabs>
            <w:rPr>
              <w:noProof/>
            </w:rPr>
          </w:pPr>
          <w:r>
            <w:fldChar w:fldCharType="begin"/>
          </w:r>
          <w:r>
            <w:instrText xml:space="preserve"> TOC \o "1-3" \h \z \u </w:instrText>
          </w:r>
          <w:r>
            <w:fldChar w:fldCharType="separate"/>
          </w:r>
          <w:hyperlink w:anchor="_Toc432232065" w:history="1">
            <w:r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我们是谁？</w:t>
            </w:r>
            <w:r>
              <w:rPr>
                <w:noProof/>
                <w:webHidden/>
              </w:rPr>
              <w:tab/>
            </w:r>
            <w:r>
              <w:rPr>
                <w:noProof/>
                <w:webHidden/>
              </w:rPr>
              <w:fldChar w:fldCharType="begin"/>
            </w:r>
            <w:r>
              <w:rPr>
                <w:noProof/>
                <w:webHidden/>
              </w:rPr>
              <w:instrText xml:space="preserve"> PAGEREF _Toc432232065 \h </w:instrText>
            </w:r>
            <w:r>
              <w:rPr>
                <w:noProof/>
                <w:webHidden/>
              </w:rPr>
            </w:r>
            <w:r>
              <w:rPr>
                <w:noProof/>
                <w:webHidden/>
              </w:rPr>
              <w:fldChar w:fldCharType="separate"/>
            </w:r>
            <w:r>
              <w:rPr>
                <w:noProof/>
                <w:webHidden/>
              </w:rPr>
              <w:t>4</w:t>
            </w:r>
            <w:r>
              <w:rPr>
                <w:noProof/>
                <w:webHidden/>
              </w:rPr>
              <w:fldChar w:fldCharType="end"/>
            </w:r>
          </w:hyperlink>
        </w:p>
        <w:p w:rsidR="007D0F39" w:rsidRDefault="00B50E6C">
          <w:pPr>
            <w:pStyle w:val="10"/>
            <w:tabs>
              <w:tab w:val="right" w:leader="dot" w:pos="8296"/>
            </w:tabs>
            <w:rPr>
              <w:noProof/>
            </w:rPr>
          </w:pPr>
          <w:hyperlink w:anchor="_Toc432232066" w:history="1">
            <w:r w:rsidR="007D0F39"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我们需要谁？</w:t>
            </w:r>
            <w:r w:rsidR="007D0F39">
              <w:rPr>
                <w:noProof/>
                <w:webHidden/>
              </w:rPr>
              <w:tab/>
            </w:r>
            <w:r w:rsidR="007D0F39">
              <w:rPr>
                <w:noProof/>
                <w:webHidden/>
              </w:rPr>
              <w:fldChar w:fldCharType="begin"/>
            </w:r>
            <w:r w:rsidR="007D0F39">
              <w:rPr>
                <w:noProof/>
                <w:webHidden/>
              </w:rPr>
              <w:instrText xml:space="preserve"> PAGEREF _Toc432232066 \h </w:instrText>
            </w:r>
            <w:r w:rsidR="007D0F39">
              <w:rPr>
                <w:noProof/>
                <w:webHidden/>
              </w:rPr>
            </w:r>
            <w:r w:rsidR="007D0F39">
              <w:rPr>
                <w:noProof/>
                <w:webHidden/>
              </w:rPr>
              <w:fldChar w:fldCharType="separate"/>
            </w:r>
            <w:r w:rsidR="007D0F39">
              <w:rPr>
                <w:noProof/>
                <w:webHidden/>
              </w:rPr>
              <w:t>5</w:t>
            </w:r>
            <w:r w:rsidR="007D0F39">
              <w:rPr>
                <w:noProof/>
                <w:webHidden/>
              </w:rPr>
              <w:fldChar w:fldCharType="end"/>
            </w:r>
          </w:hyperlink>
        </w:p>
        <w:p w:rsidR="007D0F39" w:rsidRDefault="00B50E6C">
          <w:pPr>
            <w:pStyle w:val="10"/>
            <w:tabs>
              <w:tab w:val="right" w:leader="dot" w:pos="8296"/>
            </w:tabs>
            <w:rPr>
              <w:noProof/>
            </w:rPr>
          </w:pPr>
          <w:hyperlink w:anchor="_Toc432232067" w:history="1">
            <w:r w:rsidR="007D0F39"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如何加入我们？</w:t>
            </w:r>
            <w:r w:rsidR="007D0F39">
              <w:rPr>
                <w:noProof/>
                <w:webHidden/>
              </w:rPr>
              <w:tab/>
            </w:r>
            <w:r w:rsidR="007D0F39">
              <w:rPr>
                <w:noProof/>
                <w:webHidden/>
              </w:rPr>
              <w:fldChar w:fldCharType="begin"/>
            </w:r>
            <w:r w:rsidR="007D0F39">
              <w:rPr>
                <w:noProof/>
                <w:webHidden/>
              </w:rPr>
              <w:instrText xml:space="preserve"> PAGEREF _Toc432232067 \h </w:instrText>
            </w:r>
            <w:r w:rsidR="007D0F39">
              <w:rPr>
                <w:noProof/>
                <w:webHidden/>
              </w:rPr>
            </w:r>
            <w:r w:rsidR="007D0F39">
              <w:rPr>
                <w:noProof/>
                <w:webHidden/>
              </w:rPr>
              <w:fldChar w:fldCharType="separate"/>
            </w:r>
            <w:r w:rsidR="007D0F39">
              <w:rPr>
                <w:noProof/>
                <w:webHidden/>
              </w:rPr>
              <w:t>6</w:t>
            </w:r>
            <w:r w:rsidR="007D0F39">
              <w:rPr>
                <w:noProof/>
                <w:webHidden/>
              </w:rPr>
              <w:fldChar w:fldCharType="end"/>
            </w:r>
          </w:hyperlink>
        </w:p>
        <w:p w:rsidR="007D0F39" w:rsidRDefault="00B50E6C">
          <w:pPr>
            <w:pStyle w:val="10"/>
            <w:tabs>
              <w:tab w:val="right" w:leader="dot" w:pos="8296"/>
            </w:tabs>
            <w:rPr>
              <w:noProof/>
            </w:rPr>
          </w:pPr>
          <w:hyperlink w:anchor="_Toc432232068" w:history="1">
            <w:r w:rsidR="007D0F39"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招聘流程</w:t>
            </w:r>
            <w:r w:rsidR="007D0F39">
              <w:rPr>
                <w:noProof/>
                <w:webHidden/>
              </w:rPr>
              <w:tab/>
            </w:r>
            <w:r w:rsidR="007D0F39">
              <w:rPr>
                <w:noProof/>
                <w:webHidden/>
              </w:rPr>
              <w:fldChar w:fldCharType="begin"/>
            </w:r>
            <w:r w:rsidR="007D0F39">
              <w:rPr>
                <w:noProof/>
                <w:webHidden/>
              </w:rPr>
              <w:instrText xml:space="preserve"> PAGEREF _Toc432232068 \h </w:instrText>
            </w:r>
            <w:r w:rsidR="007D0F39">
              <w:rPr>
                <w:noProof/>
                <w:webHidden/>
              </w:rPr>
            </w:r>
            <w:r w:rsidR="007D0F39">
              <w:rPr>
                <w:noProof/>
                <w:webHidden/>
              </w:rPr>
              <w:fldChar w:fldCharType="separate"/>
            </w:r>
            <w:r w:rsidR="007D0F39">
              <w:rPr>
                <w:noProof/>
                <w:webHidden/>
              </w:rPr>
              <w:t>7</w:t>
            </w:r>
            <w:r w:rsidR="007D0F39">
              <w:rPr>
                <w:noProof/>
                <w:webHidden/>
              </w:rPr>
              <w:fldChar w:fldCharType="end"/>
            </w:r>
          </w:hyperlink>
        </w:p>
        <w:p w:rsidR="007D0F39" w:rsidRDefault="00B50E6C">
          <w:pPr>
            <w:pStyle w:val="10"/>
            <w:tabs>
              <w:tab w:val="right" w:leader="dot" w:pos="8296"/>
            </w:tabs>
            <w:rPr>
              <w:noProof/>
            </w:rPr>
          </w:pPr>
          <w:hyperlink w:anchor="_Toc432232069" w:history="1">
            <w:r w:rsidR="007D0F39"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宣讲安排</w:t>
            </w:r>
            <w:r w:rsidR="007D0F39">
              <w:rPr>
                <w:noProof/>
                <w:webHidden/>
              </w:rPr>
              <w:tab/>
            </w:r>
            <w:r w:rsidR="007D0F39">
              <w:rPr>
                <w:noProof/>
                <w:webHidden/>
              </w:rPr>
              <w:fldChar w:fldCharType="begin"/>
            </w:r>
            <w:r w:rsidR="007D0F39">
              <w:rPr>
                <w:noProof/>
                <w:webHidden/>
              </w:rPr>
              <w:instrText xml:space="preserve"> PAGEREF _Toc432232069 \h </w:instrText>
            </w:r>
            <w:r w:rsidR="007D0F39">
              <w:rPr>
                <w:noProof/>
                <w:webHidden/>
              </w:rPr>
            </w:r>
            <w:r w:rsidR="007D0F39">
              <w:rPr>
                <w:noProof/>
                <w:webHidden/>
              </w:rPr>
              <w:fldChar w:fldCharType="separate"/>
            </w:r>
            <w:r w:rsidR="007D0F39">
              <w:rPr>
                <w:noProof/>
                <w:webHidden/>
              </w:rPr>
              <w:t>8</w:t>
            </w:r>
            <w:r w:rsidR="007D0F39">
              <w:rPr>
                <w:noProof/>
                <w:webHidden/>
              </w:rPr>
              <w:fldChar w:fldCharType="end"/>
            </w:r>
          </w:hyperlink>
        </w:p>
        <w:p w:rsidR="007D0F39" w:rsidRDefault="00B50E6C">
          <w:pPr>
            <w:pStyle w:val="10"/>
            <w:tabs>
              <w:tab w:val="right" w:leader="dot" w:pos="8296"/>
            </w:tabs>
            <w:rPr>
              <w:noProof/>
            </w:rPr>
          </w:pPr>
          <w:hyperlink w:anchor="_Toc432232070" w:history="1">
            <w:r w:rsidR="007D0F39"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宣讲场地指引</w:t>
            </w:r>
            <w:r w:rsidR="007D0F39" w:rsidRPr="00C534BF">
              <w:rPr>
                <w:rStyle w:val="a6"/>
                <w:rFonts w:ascii="微软雅黑" w:eastAsia="微软雅黑" w:hAnsi="微软雅黑"/>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w:t>
            </w:r>
            <w:r w:rsidR="007D0F39" w:rsidRPr="00C534BF">
              <w:rPr>
                <w:rStyle w:val="a6"/>
                <w:rFonts w:ascii="微软雅黑" w:eastAsia="微软雅黑" w:hAnsi="微软雅黑" w:hint="eastAsia"/>
                <w:noProof/>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北京大学</w:t>
            </w:r>
            <w:r w:rsidR="007D0F39">
              <w:rPr>
                <w:noProof/>
                <w:webHidden/>
              </w:rPr>
              <w:tab/>
            </w:r>
            <w:r w:rsidR="007D0F39">
              <w:rPr>
                <w:noProof/>
                <w:webHidden/>
              </w:rPr>
              <w:fldChar w:fldCharType="begin"/>
            </w:r>
            <w:r w:rsidR="007D0F39">
              <w:rPr>
                <w:noProof/>
                <w:webHidden/>
              </w:rPr>
              <w:instrText xml:space="preserve"> PAGEREF _Toc432232070 \h </w:instrText>
            </w:r>
            <w:r w:rsidR="007D0F39">
              <w:rPr>
                <w:noProof/>
                <w:webHidden/>
              </w:rPr>
            </w:r>
            <w:r w:rsidR="007D0F39">
              <w:rPr>
                <w:noProof/>
                <w:webHidden/>
              </w:rPr>
              <w:fldChar w:fldCharType="separate"/>
            </w:r>
            <w:r w:rsidR="007D0F39">
              <w:rPr>
                <w:noProof/>
                <w:webHidden/>
              </w:rPr>
              <w:t>8</w:t>
            </w:r>
            <w:r w:rsidR="007D0F39">
              <w:rPr>
                <w:noProof/>
                <w:webHidden/>
              </w:rPr>
              <w:fldChar w:fldCharType="end"/>
            </w:r>
          </w:hyperlink>
        </w:p>
        <w:p w:rsidR="007D0F39" w:rsidRDefault="007D0F39">
          <w:r>
            <w:rPr>
              <w:b/>
              <w:bCs/>
              <w:lang w:val="zh-CN"/>
            </w:rPr>
            <w:fldChar w:fldCharType="end"/>
          </w:r>
        </w:p>
      </w:sdtContent>
    </w:sdt>
    <w:p w:rsidR="00AB04C7" w:rsidRDefault="00AB04C7"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7D0F39" w:rsidRDefault="007D0F39" w:rsidP="00AB04C7">
      <w:pPr>
        <w:rPr>
          <w:rFonts w:ascii="微软雅黑" w:eastAsia="微软雅黑" w:hAnsi="微软雅黑"/>
          <w:sz w:val="22"/>
        </w:rPr>
      </w:pP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lastRenderedPageBreak/>
        <w:t>又是一年毕业季！</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接下来打算玩什么？！怎么玩？！</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玩IT</w:t>
      </w:r>
      <w:r w:rsidRPr="00577438">
        <w:rPr>
          <w:rStyle w:val="apple-converted-space"/>
          <w:rFonts w:ascii="微软雅黑" w:eastAsia="微软雅黑" w:hAnsi="微软雅黑" w:cs="Tahoma"/>
          <w:color w:val="000000"/>
          <w:sz w:val="22"/>
          <w:szCs w:val="24"/>
        </w:rPr>
        <w:t> </w:t>
      </w:r>
      <w:r w:rsidRPr="00577438">
        <w:rPr>
          <w:rFonts w:ascii="微软雅黑" w:eastAsia="微软雅黑" w:hAnsi="微软雅黑" w:cs="Tahoma"/>
          <w:color w:val="000000"/>
          <w:sz w:val="22"/>
          <w:szCs w:val="24"/>
        </w:rPr>
        <w:t>？！ 玩互联网？！玩金融？！玩房地产？！ ......</w:t>
      </w:r>
    </w:p>
    <w:p w:rsidR="00DD0431" w:rsidRPr="00A507A1" w:rsidRDefault="00DD0431" w:rsidP="00DD0431">
      <w:pPr>
        <w:spacing w:before="75" w:after="75" w:line="338" w:lineRule="atLeast"/>
        <w:rPr>
          <w:rFonts w:ascii="微软雅黑" w:eastAsia="微软雅黑" w:hAnsi="微软雅黑" w:cs="Tahoma"/>
          <w:color w:val="000000"/>
          <w:sz w:val="24"/>
          <w:szCs w:val="24"/>
        </w:rPr>
      </w:pPr>
      <w:r w:rsidRPr="00577438">
        <w:rPr>
          <w:rFonts w:ascii="微软雅黑" w:eastAsia="微软雅黑" w:hAnsi="微软雅黑" w:cs="Tahoma"/>
          <w:color w:val="000000"/>
          <w:sz w:val="22"/>
          <w:szCs w:val="24"/>
        </w:rPr>
        <w:t>你out了，华大基因给你更好玩，加入我们，一起来玩</w:t>
      </w:r>
      <w:r w:rsidRPr="00A507A1">
        <w:rPr>
          <w:rStyle w:val="a9"/>
          <w:rFonts w:ascii="微软雅黑" w:eastAsia="微软雅黑" w:hAnsi="微软雅黑" w:cs="Tahoma"/>
          <w:b/>
          <w:bCs/>
          <w:color w:val="003399"/>
          <w:sz w:val="44"/>
          <w:szCs w:val="24"/>
        </w:rPr>
        <w:t>“命”！</w:t>
      </w:r>
    </w:p>
    <w:p w:rsidR="00B173CC" w:rsidRPr="00A507A1" w:rsidRDefault="00B173CC" w:rsidP="00DD0431">
      <w:pPr>
        <w:spacing w:before="75" w:after="75" w:line="338" w:lineRule="atLeast"/>
        <w:rPr>
          <w:rFonts w:ascii="微软雅黑" w:eastAsia="微软雅黑" w:hAnsi="微软雅黑" w:cs="Tahoma"/>
          <w:color w:val="000000"/>
          <w:sz w:val="24"/>
          <w:szCs w:val="24"/>
        </w:rPr>
      </w:pP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在通往玩到极致的道路上，我们需要玩伴！</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现玩家征集！</w:t>
      </w:r>
    </w:p>
    <w:p w:rsidR="00A507A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如果你，</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有梦想，有创意，肯努力，</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希望站在生物经济浪潮的风口，</w:t>
      </w:r>
    </w:p>
    <w:p w:rsidR="00DD0431" w:rsidRPr="00577438" w:rsidRDefault="00A2456B" w:rsidP="00DD0431">
      <w:pPr>
        <w:spacing w:before="75" w:after="75" w:line="338" w:lineRule="atLeast"/>
        <w:rPr>
          <w:rFonts w:ascii="微软雅黑" w:eastAsia="微软雅黑" w:hAnsi="微软雅黑" w:cs="Tahoma"/>
          <w:color w:val="000000"/>
          <w:sz w:val="22"/>
          <w:szCs w:val="24"/>
        </w:rPr>
      </w:pPr>
      <w:r>
        <w:rPr>
          <w:rFonts w:ascii="微软雅黑" w:eastAsia="微软雅黑" w:hAnsi="微软雅黑" w:cs="Tahoma"/>
          <w:color w:val="000000"/>
          <w:sz w:val="22"/>
          <w:szCs w:val="24"/>
        </w:rPr>
        <w:t>希望加入一个公平、开放、分享、有激情的</w:t>
      </w:r>
      <w:r w:rsidR="00DD0431" w:rsidRPr="00577438">
        <w:rPr>
          <w:rFonts w:ascii="微软雅黑" w:eastAsia="微软雅黑" w:hAnsi="微软雅黑" w:cs="Tahoma"/>
          <w:color w:val="000000"/>
          <w:sz w:val="22"/>
          <w:szCs w:val="24"/>
        </w:rPr>
        <w:t>团队，</w:t>
      </w:r>
    </w:p>
    <w:p w:rsidR="00A507A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希望通过你的努力让千万家庭远离遗传出生缺陷，</w:t>
      </w:r>
    </w:p>
    <w:p w:rsidR="00A507A1" w:rsidRPr="00577438" w:rsidRDefault="00DD0431" w:rsidP="00DD0431">
      <w:pPr>
        <w:spacing w:before="75" w:after="75" w:line="338" w:lineRule="atLeast"/>
        <w:rPr>
          <w:rFonts w:ascii="微软雅黑" w:eastAsia="微软雅黑" w:hAnsi="微软雅黑" w:cs="Tahoma"/>
          <w:color w:val="000000"/>
          <w:sz w:val="22"/>
          <w:szCs w:val="24"/>
        </w:rPr>
      </w:pPr>
      <w:proofErr w:type="gramStart"/>
      <w:r w:rsidRPr="00577438">
        <w:rPr>
          <w:rFonts w:ascii="微软雅黑" w:eastAsia="微软雅黑" w:hAnsi="微软雅黑" w:cs="Tahoma"/>
          <w:color w:val="000000"/>
          <w:sz w:val="22"/>
          <w:szCs w:val="24"/>
        </w:rPr>
        <w:t>让疾病</w:t>
      </w:r>
      <w:proofErr w:type="gramEnd"/>
      <w:r w:rsidRPr="00577438">
        <w:rPr>
          <w:rFonts w:ascii="微软雅黑" w:eastAsia="微软雅黑" w:hAnsi="微软雅黑" w:cs="Tahoma"/>
          <w:color w:val="000000"/>
          <w:sz w:val="22"/>
          <w:szCs w:val="24"/>
        </w:rPr>
        <w:t>早知道早预防，</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让基因科技造福人类！</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那么来玩吧，让我们说走就走，</w:t>
      </w:r>
    </w:p>
    <w:p w:rsidR="00DD0431" w:rsidRPr="00577438" w:rsidRDefault="00DD043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来一场探索生命奥秘的非凡之旅，</w:t>
      </w:r>
    </w:p>
    <w:p w:rsidR="00A507A1" w:rsidRPr="00577438" w:rsidRDefault="00A507A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color w:val="000000"/>
          <w:sz w:val="22"/>
          <w:szCs w:val="24"/>
        </w:rPr>
        <w:t>华大基因</w:t>
      </w:r>
      <w:r w:rsidRPr="00577438">
        <w:rPr>
          <w:rFonts w:ascii="微软雅黑" w:eastAsia="微软雅黑" w:hAnsi="微软雅黑" w:cs="Tahoma" w:hint="eastAsia"/>
          <w:color w:val="000000"/>
          <w:sz w:val="22"/>
          <w:szCs w:val="24"/>
        </w:rPr>
        <w:t>，</w:t>
      </w:r>
    </w:p>
    <w:p w:rsidR="00A507A1" w:rsidRPr="00577438" w:rsidRDefault="00A507A1" w:rsidP="00DD0431">
      <w:pPr>
        <w:spacing w:before="75" w:after="75" w:line="338" w:lineRule="atLeast"/>
        <w:rPr>
          <w:rFonts w:ascii="微软雅黑" w:eastAsia="微软雅黑" w:hAnsi="微软雅黑" w:cs="Tahoma"/>
          <w:color w:val="000000"/>
          <w:sz w:val="22"/>
          <w:szCs w:val="24"/>
        </w:rPr>
      </w:pPr>
      <w:r w:rsidRPr="00577438">
        <w:rPr>
          <w:rFonts w:ascii="微软雅黑" w:eastAsia="微软雅黑" w:hAnsi="微软雅黑" w:cs="Tahoma" w:hint="eastAsia"/>
          <w:color w:val="000000"/>
          <w:sz w:val="22"/>
          <w:szCs w:val="24"/>
        </w:rPr>
        <w:t>等你来玩！</w:t>
      </w:r>
    </w:p>
    <w:p w:rsidR="00A507A1" w:rsidRPr="00B173CC" w:rsidRDefault="00A507A1" w:rsidP="00DD0431">
      <w:pPr>
        <w:spacing w:before="75" w:after="75" w:line="338" w:lineRule="atLeast"/>
        <w:rPr>
          <w:rFonts w:ascii="微软雅黑" w:eastAsia="微软雅黑" w:hAnsi="微软雅黑" w:cs="Tahoma"/>
          <w:color w:val="000000"/>
          <w:sz w:val="23"/>
          <w:szCs w:val="23"/>
        </w:rPr>
      </w:pPr>
    </w:p>
    <w:p w:rsidR="00DD0431" w:rsidRDefault="00DD0431" w:rsidP="00A507A1">
      <w:pPr>
        <w:pStyle w:val="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pPr>
      <w:bookmarkStart w:id="0" w:name="_Toc432232065"/>
      <w:r w:rsidRPr="00A507A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lastRenderedPageBreak/>
        <w:t>我们是谁？</w:t>
      </w:r>
      <w:bookmarkEnd w:id="0"/>
    </w:p>
    <w:p w:rsidR="00A507A1" w:rsidRPr="00AB04C7" w:rsidRDefault="00A507A1" w:rsidP="00A507A1">
      <w:pPr>
        <w:rPr>
          <w:rFonts w:ascii="微软雅黑" w:eastAsia="微软雅黑" w:hAnsi="微软雅黑" w:cs="Tahoma"/>
          <w:b/>
          <w:bCs/>
          <w:color w:val="003399"/>
          <w:sz w:val="22"/>
        </w:rPr>
      </w:pPr>
      <w:r w:rsidRPr="00AB04C7">
        <w:rPr>
          <w:rFonts w:ascii="微软雅黑" w:eastAsia="微软雅黑" w:hAnsi="微软雅黑" w:cs="Tahoma" w:hint="eastAsia"/>
          <w:b/>
          <w:bCs/>
          <w:color w:val="003399"/>
          <w:sz w:val="22"/>
        </w:rPr>
        <w:t>这里是不折不扣的‘创新大国’、这里是基因界的‘黄埔军校’！</w:t>
      </w:r>
    </w:p>
    <w:p w:rsidR="00A507A1" w:rsidRPr="00577438" w:rsidRDefault="00A507A1" w:rsidP="00A507A1">
      <w:pPr>
        <w:tabs>
          <w:tab w:val="left" w:pos="1845"/>
        </w:tabs>
        <w:rPr>
          <w:rFonts w:ascii="微软雅黑" w:eastAsia="微软雅黑" w:hAnsi="微软雅黑"/>
          <w:b/>
          <w:sz w:val="22"/>
        </w:rPr>
      </w:pPr>
      <w:r w:rsidRPr="00AB04C7">
        <w:rPr>
          <w:rFonts w:ascii="微软雅黑" w:eastAsia="微软雅黑" w:hAnsi="微软雅黑" w:cs="Tahoma" w:hint="eastAsia"/>
          <w:b/>
          <w:bCs/>
          <w:color w:val="003399"/>
          <w:sz w:val="22"/>
        </w:rPr>
        <w:t>这里还是：</w:t>
      </w:r>
      <w:r w:rsidRPr="00577438">
        <w:rPr>
          <w:rFonts w:ascii="微软雅黑" w:eastAsia="微软雅黑" w:hAnsi="微软雅黑"/>
          <w:b/>
          <w:sz w:val="22"/>
        </w:rPr>
        <w:tab/>
      </w:r>
    </w:p>
    <w:p w:rsidR="00A507A1" w:rsidRPr="00577438" w:rsidRDefault="00A507A1" w:rsidP="00A507A1">
      <w:pPr>
        <w:rPr>
          <w:rFonts w:ascii="微软雅黑" w:eastAsia="微软雅黑" w:hAnsi="微软雅黑"/>
          <w:sz w:val="22"/>
        </w:rPr>
      </w:pPr>
      <w:r w:rsidRPr="00577438">
        <w:rPr>
          <w:rFonts w:ascii="微软雅黑" w:eastAsia="微软雅黑" w:hAnsi="微软雅黑" w:hint="eastAsia"/>
          <w:sz w:val="22"/>
        </w:rPr>
        <w:t>中国最具创新力企业10强；</w:t>
      </w:r>
    </w:p>
    <w:p w:rsidR="00A507A1" w:rsidRPr="00577438" w:rsidRDefault="00A507A1" w:rsidP="00A507A1">
      <w:pPr>
        <w:tabs>
          <w:tab w:val="left" w:pos="1845"/>
        </w:tabs>
        <w:rPr>
          <w:rFonts w:ascii="微软雅黑" w:eastAsia="微软雅黑" w:hAnsi="微软雅黑"/>
          <w:sz w:val="22"/>
        </w:rPr>
      </w:pPr>
      <w:r w:rsidRPr="00577438">
        <w:rPr>
          <w:rFonts w:ascii="微软雅黑" w:eastAsia="微软雅黑" w:hAnsi="微软雅黑"/>
          <w:sz w:val="22"/>
        </w:rPr>
        <w:t>2014世界技术奖</w:t>
      </w:r>
      <w:r w:rsidRPr="00577438">
        <w:rPr>
          <w:rFonts w:ascii="微软雅黑" w:eastAsia="微软雅黑" w:hAnsi="微软雅黑" w:hint="eastAsia"/>
          <w:sz w:val="22"/>
        </w:rPr>
        <w:t xml:space="preserve"> --- </w:t>
      </w:r>
      <w:r w:rsidRPr="00577438">
        <w:rPr>
          <w:rFonts w:ascii="微软雅黑" w:eastAsia="微软雅黑" w:hAnsi="微软雅黑"/>
          <w:sz w:val="22"/>
        </w:rPr>
        <w:t>生物技术类（企业）奖</w:t>
      </w:r>
      <w:r w:rsidRPr="00577438">
        <w:rPr>
          <w:rFonts w:ascii="微软雅黑" w:eastAsia="微软雅黑" w:hAnsi="微软雅黑" w:hint="eastAsia"/>
          <w:sz w:val="22"/>
        </w:rPr>
        <w:t>；</w:t>
      </w:r>
    </w:p>
    <w:p w:rsidR="00A507A1" w:rsidRPr="00577438" w:rsidRDefault="00A507A1" w:rsidP="00A507A1">
      <w:pPr>
        <w:rPr>
          <w:rFonts w:ascii="微软雅黑" w:eastAsia="微软雅黑" w:hAnsi="微软雅黑"/>
          <w:sz w:val="22"/>
        </w:rPr>
      </w:pPr>
      <w:r w:rsidRPr="00577438">
        <w:rPr>
          <w:rFonts w:ascii="微软雅黑" w:eastAsia="微软雅黑" w:hAnsi="微软雅黑" w:hint="eastAsia"/>
          <w:sz w:val="22"/>
        </w:rPr>
        <w:t>《快公司》2014年度全球最具创新力企业50强；</w:t>
      </w:r>
    </w:p>
    <w:p w:rsidR="00A507A1" w:rsidRPr="00577438" w:rsidRDefault="00A507A1" w:rsidP="00A507A1">
      <w:pPr>
        <w:rPr>
          <w:rFonts w:ascii="微软雅黑" w:eastAsia="微软雅黑" w:hAnsi="微软雅黑"/>
          <w:sz w:val="22"/>
        </w:rPr>
      </w:pPr>
      <w:r w:rsidRPr="00577438">
        <w:rPr>
          <w:rFonts w:ascii="微软雅黑" w:eastAsia="微软雅黑" w:hAnsi="微软雅黑" w:hint="eastAsia"/>
          <w:sz w:val="22"/>
        </w:rPr>
        <w:t>《环球科学》2013年度最具影响力十大研发中心；</w:t>
      </w:r>
    </w:p>
    <w:p w:rsidR="00A507A1" w:rsidRPr="00577438" w:rsidRDefault="00A507A1" w:rsidP="00A507A1">
      <w:pPr>
        <w:pBdr>
          <w:bottom w:val="single" w:sz="6" w:space="1" w:color="auto"/>
        </w:pBdr>
        <w:rPr>
          <w:rFonts w:ascii="微软雅黑" w:eastAsia="微软雅黑" w:hAnsi="微软雅黑"/>
          <w:sz w:val="22"/>
        </w:rPr>
      </w:pPr>
      <w:r w:rsidRPr="00577438">
        <w:rPr>
          <w:rFonts w:ascii="微软雅黑" w:eastAsia="微软雅黑" w:hAnsi="微软雅黑" w:hint="eastAsia"/>
          <w:sz w:val="22"/>
        </w:rPr>
        <w:t>《2013年亚太地区自然出版指数》中国科研机构第五名、亚太地区科研机构第十七名、全球第八十七名。</w:t>
      </w:r>
    </w:p>
    <w:p w:rsidR="00A507A1" w:rsidRPr="00577438" w:rsidRDefault="00DD0431" w:rsidP="00DD0431">
      <w:pPr>
        <w:spacing w:before="75" w:after="75" w:line="338" w:lineRule="atLeast"/>
        <w:rPr>
          <w:rFonts w:ascii="微软雅黑" w:eastAsia="微软雅黑" w:hAnsi="微软雅黑" w:cs="Tahoma"/>
          <w:color w:val="000000"/>
          <w:sz w:val="22"/>
        </w:rPr>
      </w:pPr>
      <w:r w:rsidRPr="00577438">
        <w:rPr>
          <w:rFonts w:ascii="微软雅黑" w:eastAsia="微软雅黑" w:hAnsi="微软雅黑" w:cs="Tahoma"/>
          <w:color w:val="000000"/>
          <w:sz w:val="22"/>
        </w:rPr>
        <w:t>华大基因始建于1999年9月9日，至今已有16年历史。十六年前、基因测序在中国还是一条少有人走的路，几个科学家只为了中国能融入国际前沿的基因科学行列，排除万难，建立了华大基因（BGI），义无反顾的参与到人类基因组计划中。从人类基因组计划的1%(任务)，到国际人类单体型图的10%，再到炎黄计划的100%，华大基因实现从参与到引领，只用了短短的十几年时间。</w:t>
      </w:r>
    </w:p>
    <w:p w:rsidR="00DD0431" w:rsidRPr="00577438" w:rsidRDefault="00DD0431" w:rsidP="00DD0431">
      <w:pPr>
        <w:spacing w:before="75" w:after="75" w:line="338" w:lineRule="atLeast"/>
        <w:rPr>
          <w:rFonts w:ascii="微软雅黑" w:eastAsia="微软雅黑" w:hAnsi="微软雅黑" w:cs="Tahoma"/>
          <w:color w:val="000000"/>
          <w:sz w:val="22"/>
        </w:rPr>
      </w:pPr>
      <w:r w:rsidRPr="00577438">
        <w:rPr>
          <w:rFonts w:ascii="微软雅黑" w:eastAsia="微软雅黑" w:hAnsi="微软雅黑" w:cs="Tahoma"/>
          <w:color w:val="000000"/>
          <w:sz w:val="22"/>
        </w:rPr>
        <w:t>在</w:t>
      </w:r>
      <w:r w:rsidRPr="00577438">
        <w:rPr>
          <w:rFonts w:ascii="微软雅黑" w:eastAsia="微软雅黑" w:hAnsi="微软雅黑" w:cs="Tahoma"/>
          <w:b/>
          <w:bCs/>
          <w:color w:val="003399"/>
          <w:sz w:val="22"/>
        </w:rPr>
        <w:t>基础科研</w:t>
      </w:r>
      <w:r w:rsidRPr="00577438">
        <w:rPr>
          <w:rFonts w:ascii="微软雅黑" w:eastAsia="微软雅黑" w:hAnsi="微软雅黑" w:cs="Tahoma"/>
          <w:color w:val="000000"/>
          <w:sz w:val="22"/>
        </w:rPr>
        <w:t>方面，总计发表论文1250篇，其中在Science、Nature、Cell等高质量学术杂志发表论文202篇、SCI收录1170篇；</w:t>
      </w:r>
    </w:p>
    <w:p w:rsidR="00A507A1" w:rsidRPr="00577438" w:rsidRDefault="00DD0431" w:rsidP="00DD0431">
      <w:pPr>
        <w:spacing w:before="75" w:after="75" w:line="338" w:lineRule="atLeast"/>
        <w:rPr>
          <w:rFonts w:ascii="微软雅黑" w:eastAsia="微软雅黑" w:hAnsi="微软雅黑" w:cs="Tahoma"/>
          <w:color w:val="000000"/>
          <w:sz w:val="22"/>
        </w:rPr>
      </w:pPr>
      <w:r w:rsidRPr="00577438">
        <w:rPr>
          <w:rFonts w:ascii="微软雅黑" w:eastAsia="微软雅黑" w:hAnsi="微软雅黑" w:cs="Tahoma"/>
          <w:color w:val="000000"/>
          <w:sz w:val="22"/>
        </w:rPr>
        <w:t>在</w:t>
      </w:r>
      <w:r w:rsidRPr="00577438">
        <w:rPr>
          <w:rFonts w:ascii="微软雅黑" w:eastAsia="微软雅黑" w:hAnsi="微软雅黑" w:cs="Tahoma"/>
          <w:b/>
          <w:bCs/>
          <w:color w:val="003399"/>
          <w:sz w:val="22"/>
        </w:rPr>
        <w:t>产业方面</w:t>
      </w:r>
      <w:r w:rsidRPr="00577438">
        <w:rPr>
          <w:rFonts w:ascii="微软雅黑" w:eastAsia="微软雅黑" w:hAnsi="微软雅黑" w:cs="Tahoma"/>
          <w:color w:val="003399"/>
          <w:sz w:val="22"/>
        </w:rPr>
        <w:t>，</w:t>
      </w:r>
      <w:r w:rsidRPr="00577438">
        <w:rPr>
          <w:rFonts w:ascii="微软雅黑" w:eastAsia="微软雅黑" w:hAnsi="微软雅黑" w:cs="Tahoma"/>
          <w:color w:val="000000"/>
          <w:sz w:val="22"/>
        </w:rPr>
        <w:t>下属的产业公司已突破十亿元的产值。华大在无创产前基因检测，肿瘤早期诊断，精准医学等前沿领域同步或领先国际。实现了从科技到产业，服务民生到引领发展的贯穿。产业布局覆盖了65个国家，拥有</w:t>
      </w:r>
      <w:proofErr w:type="gramStart"/>
      <w:r w:rsidRPr="00577438">
        <w:rPr>
          <w:rFonts w:ascii="微软雅黑" w:eastAsia="微软雅黑" w:hAnsi="微软雅黑" w:cs="Tahoma"/>
          <w:color w:val="000000"/>
          <w:sz w:val="22"/>
        </w:rPr>
        <w:t>全球八</w:t>
      </w:r>
      <w:proofErr w:type="gramEnd"/>
      <w:r w:rsidRPr="00577438">
        <w:rPr>
          <w:rFonts w:ascii="微软雅黑" w:eastAsia="微软雅黑" w:hAnsi="微软雅黑" w:cs="Tahoma"/>
          <w:color w:val="000000"/>
          <w:sz w:val="22"/>
        </w:rPr>
        <w:t>大片区近5000人的团队。</w:t>
      </w:r>
    </w:p>
    <w:p w:rsidR="00DD0431" w:rsidRPr="00A507A1" w:rsidRDefault="00DD0431" w:rsidP="00A507A1">
      <w:pPr>
        <w:pStyle w:val="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pPr>
      <w:bookmarkStart w:id="1" w:name="_Toc432232066"/>
      <w:r w:rsidRPr="00A507A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lastRenderedPageBreak/>
        <w:t>我们需要谁？</w:t>
      </w:r>
      <w:bookmarkEnd w:id="1"/>
    </w:p>
    <w:p w:rsidR="00577438" w:rsidRPr="00AB04C7" w:rsidRDefault="00577438" w:rsidP="00577438">
      <w:pPr>
        <w:pStyle w:val="a5"/>
        <w:numPr>
          <w:ilvl w:val="0"/>
          <w:numId w:val="1"/>
        </w:numPr>
        <w:ind w:firstLineChars="0"/>
        <w:rPr>
          <w:rFonts w:ascii="微软雅黑" w:eastAsia="微软雅黑" w:hAnsi="微软雅黑"/>
          <w:sz w:val="24"/>
        </w:rPr>
      </w:pPr>
      <w:r w:rsidRPr="00AB04C7">
        <w:rPr>
          <w:rFonts w:ascii="微软雅黑" w:eastAsia="微软雅黑" w:hAnsi="微软雅黑" w:hint="eastAsia"/>
          <w:sz w:val="24"/>
        </w:rPr>
        <w:t>生物</w:t>
      </w:r>
      <w:proofErr w:type="gramStart"/>
      <w:r w:rsidRPr="00AB04C7">
        <w:rPr>
          <w:rFonts w:ascii="微软雅黑" w:eastAsia="微软雅黑" w:hAnsi="微软雅黑" w:hint="eastAsia"/>
          <w:sz w:val="24"/>
        </w:rPr>
        <w:t>咖</w:t>
      </w:r>
      <w:proofErr w:type="gramEnd"/>
    </w:p>
    <w:p w:rsidR="00577438" w:rsidRPr="00577438" w:rsidRDefault="00577438" w:rsidP="00577438">
      <w:pPr>
        <w:pStyle w:val="a5"/>
        <w:numPr>
          <w:ilvl w:val="0"/>
          <w:numId w:val="3"/>
        </w:numPr>
        <w:ind w:firstLineChars="0"/>
        <w:rPr>
          <w:rFonts w:ascii="微软雅黑" w:eastAsia="微软雅黑" w:hAnsi="微软雅黑"/>
          <w:sz w:val="22"/>
        </w:rPr>
      </w:pPr>
      <w:r w:rsidRPr="00577438">
        <w:rPr>
          <w:rFonts w:ascii="微软雅黑" w:eastAsia="微软雅黑" w:hAnsi="微软雅黑" w:hint="eastAsia"/>
          <w:sz w:val="22"/>
        </w:rPr>
        <w:t>游玩所需：生物科学/技术、遗传学、临床医学、生物医学/化学、分子生物学、微生物学、细胞生物学等相关专业；</w:t>
      </w:r>
      <w:r w:rsidRPr="00577438">
        <w:rPr>
          <w:rFonts w:ascii="微软雅黑" w:eastAsia="微软雅黑" w:hAnsi="微软雅黑"/>
          <w:sz w:val="22"/>
        </w:rPr>
        <w:t xml:space="preserve"> </w:t>
      </w:r>
    </w:p>
    <w:p w:rsidR="00577438" w:rsidRDefault="00577438" w:rsidP="00577438">
      <w:pPr>
        <w:pStyle w:val="a5"/>
        <w:numPr>
          <w:ilvl w:val="0"/>
          <w:numId w:val="3"/>
        </w:numPr>
        <w:ind w:firstLineChars="0"/>
        <w:rPr>
          <w:rFonts w:ascii="微软雅黑" w:eastAsia="微软雅黑" w:hAnsi="微软雅黑"/>
          <w:sz w:val="22"/>
        </w:rPr>
      </w:pPr>
      <w:r w:rsidRPr="00577438">
        <w:rPr>
          <w:rFonts w:ascii="Times New Roman" w:eastAsia="Wingdings" w:hAnsi="Times New Roman" w:cs="Times New Roman"/>
          <w:sz w:val="22"/>
        </w:rPr>
        <w:t xml:space="preserve"> </w:t>
      </w:r>
      <w:r w:rsidRPr="00577438">
        <w:rPr>
          <w:rFonts w:ascii="微软雅黑" w:eastAsia="微软雅黑" w:hAnsi="微软雅黑" w:hint="eastAsia"/>
          <w:sz w:val="22"/>
        </w:rPr>
        <w:t>游玩项目：生物信息分析、实验技术（种植物育种、合成化学、蛋白质谱等）、产品研发、市场营销等；</w:t>
      </w:r>
    </w:p>
    <w:p w:rsidR="00577438" w:rsidRPr="00577438" w:rsidRDefault="00577438" w:rsidP="00577438">
      <w:pPr>
        <w:pStyle w:val="a5"/>
        <w:ind w:left="780" w:firstLineChars="0" w:firstLine="0"/>
        <w:rPr>
          <w:rFonts w:ascii="微软雅黑" w:eastAsia="微软雅黑" w:hAnsi="微软雅黑"/>
          <w:sz w:val="22"/>
        </w:rPr>
      </w:pPr>
    </w:p>
    <w:p w:rsidR="00577438" w:rsidRPr="00AB04C7" w:rsidRDefault="00577438" w:rsidP="00577438">
      <w:pPr>
        <w:pStyle w:val="a5"/>
        <w:numPr>
          <w:ilvl w:val="0"/>
          <w:numId w:val="1"/>
        </w:numPr>
        <w:ind w:firstLineChars="0"/>
        <w:rPr>
          <w:rFonts w:ascii="微软雅黑" w:eastAsia="微软雅黑" w:hAnsi="微软雅黑"/>
          <w:sz w:val="24"/>
        </w:rPr>
      </w:pPr>
      <w:r w:rsidRPr="00AB04C7">
        <w:rPr>
          <w:rFonts w:ascii="微软雅黑" w:eastAsia="微软雅黑" w:hAnsi="微软雅黑" w:hint="eastAsia"/>
          <w:sz w:val="24"/>
        </w:rPr>
        <w:t>IT攻城</w:t>
      </w:r>
      <w:proofErr w:type="gramStart"/>
      <w:r w:rsidRPr="00AB04C7">
        <w:rPr>
          <w:rFonts w:ascii="微软雅黑" w:eastAsia="微软雅黑" w:hAnsi="微软雅黑" w:hint="eastAsia"/>
          <w:sz w:val="24"/>
        </w:rPr>
        <w:t>狮</w:t>
      </w:r>
      <w:proofErr w:type="gramEnd"/>
    </w:p>
    <w:p w:rsidR="00577438" w:rsidRPr="00577438" w:rsidRDefault="00577438" w:rsidP="00577438">
      <w:pPr>
        <w:pStyle w:val="a5"/>
        <w:numPr>
          <w:ilvl w:val="0"/>
          <w:numId w:val="2"/>
        </w:numPr>
        <w:ind w:firstLineChars="0"/>
        <w:rPr>
          <w:rFonts w:ascii="微软雅黑" w:eastAsia="微软雅黑" w:hAnsi="微软雅黑"/>
          <w:sz w:val="22"/>
        </w:rPr>
      </w:pPr>
      <w:r w:rsidRPr="00577438">
        <w:rPr>
          <w:rFonts w:ascii="微软雅黑" w:eastAsia="微软雅黑" w:hAnsi="微软雅黑" w:hint="eastAsia"/>
          <w:sz w:val="22"/>
        </w:rPr>
        <w:t>游玩所需：软件工程、计算机科学与技术、网络工程、信息安全、信息与计算科学等相关专业；</w:t>
      </w:r>
    </w:p>
    <w:p w:rsidR="00577438" w:rsidRDefault="00577438" w:rsidP="00577438">
      <w:pPr>
        <w:pStyle w:val="a5"/>
        <w:numPr>
          <w:ilvl w:val="0"/>
          <w:numId w:val="2"/>
        </w:numPr>
        <w:ind w:firstLineChars="0"/>
        <w:rPr>
          <w:rFonts w:ascii="微软雅黑" w:eastAsia="微软雅黑" w:hAnsi="微软雅黑"/>
          <w:sz w:val="22"/>
        </w:rPr>
      </w:pPr>
      <w:r w:rsidRPr="00577438">
        <w:rPr>
          <w:rFonts w:ascii="微软雅黑" w:eastAsia="微软雅黑" w:hAnsi="微软雅黑" w:hint="eastAsia"/>
          <w:sz w:val="22"/>
        </w:rPr>
        <w:t>游玩项目：</w:t>
      </w:r>
      <w:r w:rsidRPr="00577438">
        <w:rPr>
          <w:rFonts w:ascii="微软雅黑" w:eastAsia="微软雅黑" w:hAnsi="微软雅黑"/>
          <w:sz w:val="22"/>
        </w:rPr>
        <w:t>软件开发、软件测试、UI交互、数据分析、算法研究、产品策划等</w:t>
      </w:r>
      <w:r w:rsidRPr="00577438">
        <w:rPr>
          <w:rFonts w:ascii="微软雅黑" w:eastAsia="微软雅黑" w:hAnsi="微软雅黑" w:hint="eastAsia"/>
          <w:sz w:val="22"/>
        </w:rPr>
        <w:t>；</w:t>
      </w:r>
    </w:p>
    <w:p w:rsidR="00577438" w:rsidRPr="00577438" w:rsidRDefault="00577438" w:rsidP="00577438">
      <w:pPr>
        <w:ind w:left="360"/>
        <w:rPr>
          <w:rFonts w:ascii="微软雅黑" w:eastAsia="微软雅黑" w:hAnsi="微软雅黑"/>
          <w:sz w:val="22"/>
        </w:rPr>
      </w:pPr>
    </w:p>
    <w:p w:rsidR="00577438" w:rsidRPr="00AB04C7" w:rsidRDefault="00577438" w:rsidP="00577438">
      <w:pPr>
        <w:pStyle w:val="a5"/>
        <w:numPr>
          <w:ilvl w:val="0"/>
          <w:numId w:val="1"/>
        </w:numPr>
        <w:ind w:firstLineChars="0"/>
        <w:rPr>
          <w:rFonts w:ascii="微软雅黑" w:eastAsia="微软雅黑" w:hAnsi="微软雅黑"/>
          <w:sz w:val="24"/>
        </w:rPr>
      </w:pPr>
      <w:r w:rsidRPr="00AB04C7">
        <w:rPr>
          <w:rFonts w:ascii="微软雅黑" w:eastAsia="微软雅黑" w:hAnsi="微软雅黑" w:hint="eastAsia"/>
          <w:sz w:val="24"/>
        </w:rPr>
        <w:t>医学砖家</w:t>
      </w:r>
    </w:p>
    <w:p w:rsidR="00577438" w:rsidRPr="00577438" w:rsidRDefault="00577438" w:rsidP="00577438">
      <w:pPr>
        <w:pStyle w:val="a5"/>
        <w:widowControl/>
        <w:numPr>
          <w:ilvl w:val="0"/>
          <w:numId w:val="6"/>
        </w:numPr>
        <w:ind w:firstLineChars="0"/>
        <w:rPr>
          <w:rFonts w:ascii="微软雅黑" w:eastAsia="微软雅黑" w:hAnsi="微软雅黑"/>
          <w:sz w:val="22"/>
        </w:rPr>
      </w:pPr>
      <w:r w:rsidRPr="00577438">
        <w:rPr>
          <w:rFonts w:ascii="微软雅黑" w:eastAsia="微软雅黑" w:hAnsi="微软雅黑" w:hint="eastAsia"/>
          <w:sz w:val="22"/>
        </w:rPr>
        <w:t>游玩所需：临床医学（妇产、肿瘤、内分泌、心血管等方向）、基础医学、遗传学、预防医学等医学相关专业；</w:t>
      </w:r>
    </w:p>
    <w:p w:rsidR="00577438" w:rsidRDefault="00577438" w:rsidP="00577438">
      <w:pPr>
        <w:pStyle w:val="a5"/>
        <w:widowControl/>
        <w:numPr>
          <w:ilvl w:val="0"/>
          <w:numId w:val="6"/>
        </w:numPr>
        <w:ind w:firstLineChars="0"/>
        <w:rPr>
          <w:rFonts w:ascii="微软雅黑" w:eastAsia="微软雅黑" w:hAnsi="微软雅黑"/>
          <w:sz w:val="22"/>
        </w:rPr>
      </w:pPr>
      <w:r w:rsidRPr="00577438">
        <w:rPr>
          <w:rFonts w:ascii="微软雅黑" w:eastAsia="微软雅黑" w:hAnsi="微软雅黑" w:hint="eastAsia"/>
          <w:sz w:val="22"/>
        </w:rPr>
        <w:t>游玩项目：临床应用的研发、解读报告、遗传咨询、临床产品设计、健康管理（检测及干预指导）等。</w:t>
      </w:r>
    </w:p>
    <w:p w:rsidR="00577438" w:rsidRPr="00577438" w:rsidRDefault="00577438" w:rsidP="00577438">
      <w:pPr>
        <w:widowControl/>
        <w:ind w:left="360"/>
        <w:rPr>
          <w:rFonts w:ascii="微软雅黑" w:eastAsia="微软雅黑" w:hAnsi="微软雅黑"/>
          <w:sz w:val="22"/>
        </w:rPr>
      </w:pPr>
    </w:p>
    <w:p w:rsidR="00577438" w:rsidRPr="00AB04C7" w:rsidRDefault="00577438" w:rsidP="00577438">
      <w:pPr>
        <w:pStyle w:val="a5"/>
        <w:numPr>
          <w:ilvl w:val="0"/>
          <w:numId w:val="1"/>
        </w:numPr>
        <w:ind w:firstLineChars="0"/>
        <w:rPr>
          <w:rFonts w:ascii="微软雅黑" w:eastAsia="微软雅黑" w:hAnsi="微软雅黑"/>
          <w:sz w:val="24"/>
        </w:rPr>
      </w:pPr>
      <w:r w:rsidRPr="00AB04C7">
        <w:rPr>
          <w:rFonts w:ascii="微软雅黑" w:eastAsia="微软雅黑" w:hAnsi="微软雅黑" w:hint="eastAsia"/>
          <w:sz w:val="24"/>
        </w:rPr>
        <w:t>数理狂</w:t>
      </w:r>
    </w:p>
    <w:p w:rsidR="00577438" w:rsidRPr="00577438" w:rsidRDefault="00577438" w:rsidP="00577438">
      <w:pPr>
        <w:pStyle w:val="a5"/>
        <w:numPr>
          <w:ilvl w:val="0"/>
          <w:numId w:val="4"/>
        </w:numPr>
        <w:ind w:firstLineChars="0"/>
        <w:rPr>
          <w:rFonts w:ascii="微软雅黑" w:eastAsia="微软雅黑" w:hAnsi="微软雅黑"/>
          <w:sz w:val="22"/>
        </w:rPr>
      </w:pPr>
      <w:r w:rsidRPr="00577438">
        <w:rPr>
          <w:rFonts w:ascii="微软雅黑" w:eastAsia="微软雅黑" w:hAnsi="微软雅黑" w:hint="eastAsia"/>
          <w:sz w:val="22"/>
        </w:rPr>
        <w:t>游玩所需：应用数学、概率与统计、计算数学、基础数学等、物理学、应用物理、物理电子、物理生物学等；</w:t>
      </w:r>
    </w:p>
    <w:p w:rsidR="00577438" w:rsidRDefault="00577438" w:rsidP="00577438">
      <w:pPr>
        <w:pStyle w:val="a5"/>
        <w:numPr>
          <w:ilvl w:val="0"/>
          <w:numId w:val="5"/>
        </w:numPr>
        <w:ind w:firstLineChars="0"/>
        <w:rPr>
          <w:rFonts w:ascii="微软雅黑" w:eastAsia="微软雅黑" w:hAnsi="微软雅黑"/>
          <w:sz w:val="22"/>
        </w:rPr>
      </w:pPr>
      <w:r w:rsidRPr="00577438">
        <w:rPr>
          <w:rFonts w:ascii="微软雅黑" w:eastAsia="微软雅黑" w:hAnsi="微软雅黑" w:hint="eastAsia"/>
          <w:sz w:val="22"/>
        </w:rPr>
        <w:lastRenderedPageBreak/>
        <w:t>游玩项目：数据挖掘、大数据研发、算法开发、生物信息分析、图像处理、半导体工艺、测试验证等；</w:t>
      </w:r>
    </w:p>
    <w:p w:rsidR="00577438" w:rsidRPr="00577438" w:rsidRDefault="00577438" w:rsidP="00577438">
      <w:pPr>
        <w:pStyle w:val="a5"/>
        <w:ind w:left="780" w:firstLineChars="0" w:firstLine="0"/>
        <w:rPr>
          <w:rFonts w:ascii="微软雅黑" w:eastAsia="微软雅黑" w:hAnsi="微软雅黑"/>
          <w:sz w:val="22"/>
        </w:rPr>
      </w:pPr>
    </w:p>
    <w:p w:rsidR="00577438" w:rsidRPr="00AB04C7" w:rsidRDefault="00577438" w:rsidP="00577438">
      <w:pPr>
        <w:pStyle w:val="a5"/>
        <w:numPr>
          <w:ilvl w:val="0"/>
          <w:numId w:val="1"/>
        </w:numPr>
        <w:ind w:firstLineChars="0"/>
        <w:rPr>
          <w:rFonts w:ascii="微软雅黑" w:eastAsia="微软雅黑" w:hAnsi="微软雅黑"/>
          <w:sz w:val="24"/>
        </w:rPr>
      </w:pPr>
      <w:r w:rsidRPr="00AB04C7">
        <w:rPr>
          <w:rFonts w:ascii="微软雅黑" w:eastAsia="微软雅黑" w:hAnsi="微软雅黑" w:hint="eastAsia"/>
          <w:sz w:val="24"/>
        </w:rPr>
        <w:t>机械</w:t>
      </w:r>
      <w:proofErr w:type="gramStart"/>
      <w:r w:rsidRPr="00AB04C7">
        <w:rPr>
          <w:rFonts w:ascii="微软雅黑" w:eastAsia="微软雅黑" w:hAnsi="微软雅黑" w:hint="eastAsia"/>
          <w:sz w:val="24"/>
        </w:rPr>
        <w:t>狮</w:t>
      </w:r>
      <w:proofErr w:type="gramEnd"/>
    </w:p>
    <w:p w:rsidR="00577438" w:rsidRPr="00577438" w:rsidRDefault="00577438" w:rsidP="00577438">
      <w:pPr>
        <w:pStyle w:val="a5"/>
        <w:numPr>
          <w:ilvl w:val="0"/>
          <w:numId w:val="7"/>
        </w:numPr>
        <w:ind w:firstLineChars="0"/>
        <w:rPr>
          <w:rFonts w:ascii="微软雅黑" w:eastAsia="微软雅黑" w:hAnsi="微软雅黑"/>
          <w:sz w:val="22"/>
        </w:rPr>
      </w:pPr>
      <w:r w:rsidRPr="00577438">
        <w:rPr>
          <w:rFonts w:ascii="微软雅黑" w:eastAsia="微软雅黑" w:hAnsi="微软雅黑"/>
          <w:sz w:val="22"/>
        </w:rPr>
        <w:t>游玩所需：机械工程、</w:t>
      </w:r>
      <w:r w:rsidRPr="00577438">
        <w:rPr>
          <w:rFonts w:ascii="微软雅黑" w:eastAsia="微软雅黑" w:hAnsi="微软雅黑" w:hint="eastAsia"/>
          <w:sz w:val="22"/>
        </w:rPr>
        <w:t>电子工程、软件开发、微流体、光学工程、自动化、热能与动力工程等相关专业；</w:t>
      </w:r>
    </w:p>
    <w:p w:rsidR="00577438" w:rsidRPr="00577438" w:rsidRDefault="00577438" w:rsidP="00577438">
      <w:pPr>
        <w:pStyle w:val="a5"/>
        <w:numPr>
          <w:ilvl w:val="0"/>
          <w:numId w:val="7"/>
        </w:numPr>
        <w:ind w:firstLineChars="0"/>
        <w:rPr>
          <w:rFonts w:ascii="微软雅黑" w:eastAsia="微软雅黑" w:hAnsi="微软雅黑"/>
          <w:sz w:val="22"/>
        </w:rPr>
      </w:pPr>
      <w:r w:rsidRPr="00577438">
        <w:rPr>
          <w:rFonts w:ascii="微软雅黑" w:eastAsia="微软雅黑" w:hAnsi="微软雅黑"/>
          <w:sz w:val="22"/>
        </w:rPr>
        <w:t>游玩项目：整机</w:t>
      </w:r>
      <w:r w:rsidRPr="00577438">
        <w:rPr>
          <w:rFonts w:ascii="微软雅黑" w:eastAsia="微软雅黑" w:hAnsi="微软雅黑" w:hint="eastAsia"/>
          <w:sz w:val="22"/>
        </w:rPr>
        <w:t>及精密</w:t>
      </w:r>
      <w:r w:rsidRPr="00577438">
        <w:rPr>
          <w:rFonts w:ascii="微软雅黑" w:eastAsia="微软雅黑" w:hAnsi="微软雅黑"/>
          <w:sz w:val="22"/>
        </w:rPr>
        <w:t>结构设计、</w:t>
      </w:r>
      <w:r w:rsidRPr="00577438">
        <w:rPr>
          <w:rFonts w:ascii="微软雅黑" w:eastAsia="微软雅黑" w:hAnsi="微软雅黑" w:hint="eastAsia"/>
          <w:sz w:val="22"/>
        </w:rPr>
        <w:t>光机电系统设计及平台搭建、性能及可靠性测试、自动化流程开发、生产工艺优化等。</w:t>
      </w:r>
    </w:p>
    <w:p w:rsidR="00BC25F0" w:rsidRPr="00577438" w:rsidRDefault="00BC25F0" w:rsidP="00DD0431">
      <w:pPr>
        <w:spacing w:before="75" w:after="75" w:line="338" w:lineRule="atLeast"/>
        <w:rPr>
          <w:rFonts w:ascii="微软雅黑" w:eastAsia="微软雅黑" w:hAnsi="微软雅黑" w:cs="Tahoma"/>
          <w:color w:val="000000"/>
          <w:sz w:val="22"/>
        </w:rPr>
      </w:pPr>
    </w:p>
    <w:p w:rsidR="00DD0431" w:rsidRPr="00577438" w:rsidRDefault="00DD0431" w:rsidP="00577438">
      <w:pPr>
        <w:pStyle w:val="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pPr>
      <w:bookmarkStart w:id="2" w:name="_Toc432232067"/>
      <w:r w:rsidRPr="00577438">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如何加入我们？</w:t>
      </w:r>
      <w:bookmarkEnd w:id="2"/>
    </w:p>
    <w:p w:rsidR="00577438" w:rsidRDefault="00DD0431" w:rsidP="00DD0431">
      <w:pPr>
        <w:spacing w:before="75" w:after="75" w:line="338" w:lineRule="atLeast"/>
        <w:rPr>
          <w:rFonts w:ascii="微软雅黑" w:eastAsia="微软雅黑" w:hAnsi="微软雅黑" w:cs="Tahoma"/>
          <w:color w:val="000000"/>
          <w:sz w:val="22"/>
        </w:rPr>
      </w:pPr>
      <w:r w:rsidRPr="00577438">
        <w:rPr>
          <w:rFonts w:ascii="微软雅黑" w:eastAsia="微软雅黑" w:hAnsi="微软雅黑" w:cs="Tahoma"/>
          <w:color w:val="000000"/>
          <w:sz w:val="22"/>
        </w:rPr>
        <w:t>即日起，可登录华大校</w:t>
      </w:r>
      <w:proofErr w:type="gramStart"/>
      <w:r w:rsidRPr="00577438">
        <w:rPr>
          <w:rFonts w:ascii="微软雅黑" w:eastAsia="微软雅黑" w:hAnsi="微软雅黑" w:cs="Tahoma"/>
          <w:color w:val="000000"/>
          <w:sz w:val="22"/>
        </w:rPr>
        <w:t>招官网</w:t>
      </w:r>
      <w:proofErr w:type="gramEnd"/>
      <w:r w:rsidRPr="00577438">
        <w:rPr>
          <w:rFonts w:ascii="微软雅黑" w:eastAsia="微软雅黑" w:hAnsi="微软雅黑" w:cs="Tahoma"/>
          <w:color w:val="000000"/>
          <w:sz w:val="22"/>
        </w:rPr>
        <w:t>：campus.genomics.cn了解</w:t>
      </w:r>
      <w:proofErr w:type="gramStart"/>
      <w:r w:rsidRPr="00577438">
        <w:rPr>
          <w:rFonts w:ascii="微软雅黑" w:eastAsia="微软雅黑" w:hAnsi="微软雅黑" w:cs="Tahoma"/>
          <w:color w:val="000000"/>
          <w:sz w:val="22"/>
        </w:rPr>
        <w:t>校招信息</w:t>
      </w:r>
      <w:proofErr w:type="gramEnd"/>
      <w:r w:rsidRPr="00577438">
        <w:rPr>
          <w:rFonts w:ascii="微软雅黑" w:eastAsia="微软雅黑" w:hAnsi="微软雅黑" w:cs="Tahoma"/>
          <w:color w:val="000000"/>
          <w:sz w:val="22"/>
        </w:rPr>
        <w:t>及进行网申，</w:t>
      </w:r>
    </w:p>
    <w:p w:rsidR="009C54E6" w:rsidRPr="009C54E6" w:rsidRDefault="00DD0431" w:rsidP="00DD0431">
      <w:pPr>
        <w:spacing w:before="75" w:after="75" w:line="338" w:lineRule="atLeast"/>
        <w:rPr>
          <w:rFonts w:ascii="微软雅黑" w:eastAsia="微软雅黑" w:hAnsi="微软雅黑" w:cs="Tahoma"/>
          <w:color w:val="000000"/>
          <w:sz w:val="22"/>
        </w:rPr>
      </w:pPr>
      <w:r w:rsidRPr="00577438">
        <w:rPr>
          <w:rFonts w:ascii="微软雅黑" w:eastAsia="微软雅黑" w:hAnsi="微软雅黑" w:cs="Tahoma"/>
          <w:color w:val="000000"/>
          <w:sz w:val="22"/>
        </w:rPr>
        <w:t>同时我们会在</w:t>
      </w:r>
      <w:proofErr w:type="gramStart"/>
      <w:r w:rsidRPr="00577438">
        <w:rPr>
          <w:rFonts w:ascii="微软雅黑" w:eastAsia="微软雅黑" w:hAnsi="微软雅黑" w:cs="Tahoma"/>
          <w:color w:val="000000"/>
          <w:sz w:val="22"/>
        </w:rPr>
        <w:t>微信和微博发布</w:t>
      </w:r>
      <w:proofErr w:type="gramEnd"/>
      <w:r w:rsidRPr="00577438">
        <w:rPr>
          <w:rFonts w:ascii="微软雅黑" w:eastAsia="微软雅黑" w:hAnsi="微软雅黑" w:cs="Tahoma"/>
          <w:color w:val="000000"/>
          <w:sz w:val="22"/>
        </w:rPr>
        <w:t>最新</w:t>
      </w:r>
      <w:proofErr w:type="gramStart"/>
      <w:r w:rsidRPr="00577438">
        <w:rPr>
          <w:rFonts w:ascii="微软雅黑" w:eastAsia="微软雅黑" w:hAnsi="微软雅黑" w:cs="Tahoma"/>
          <w:color w:val="000000"/>
          <w:sz w:val="22"/>
        </w:rPr>
        <w:t>的校招动态</w:t>
      </w:r>
      <w:proofErr w:type="gramEnd"/>
      <w:r w:rsidRPr="00577438">
        <w:rPr>
          <w:rFonts w:ascii="微软雅黑" w:eastAsia="微软雅黑" w:hAnsi="微软雅黑" w:cs="Tahoma"/>
          <w:color w:val="000000"/>
          <w:sz w:val="22"/>
        </w:rPr>
        <w:t>，欢迎关注:</w:t>
      </w:r>
    </w:p>
    <w:p w:rsidR="00577438" w:rsidRDefault="00577438" w:rsidP="00DD0431">
      <w:pPr>
        <w:spacing w:before="75" w:after="75" w:line="338" w:lineRule="atLeast"/>
        <w:rPr>
          <w:rFonts w:ascii="微软雅黑" w:eastAsia="微软雅黑" w:hAnsi="微软雅黑" w:cs="Tahoma"/>
          <w:noProof/>
          <w:color w:val="000000"/>
          <w:sz w:val="23"/>
          <w:szCs w:val="23"/>
        </w:rPr>
      </w:pPr>
      <w:r>
        <w:rPr>
          <w:rFonts w:ascii="微软雅黑" w:eastAsia="微软雅黑" w:hAnsi="微软雅黑" w:cs="Tahoma"/>
          <w:noProof/>
          <w:color w:val="000000"/>
          <w:sz w:val="23"/>
          <w:szCs w:val="23"/>
        </w:rPr>
        <w:drawing>
          <wp:anchor distT="0" distB="0" distL="114300" distR="114300" simplePos="0" relativeHeight="251658240" behindDoc="0" locked="0" layoutInCell="1" allowOverlap="1">
            <wp:simplePos x="0" y="0"/>
            <wp:positionH relativeFrom="column">
              <wp:posOffset>3209925</wp:posOffset>
            </wp:positionH>
            <wp:positionV relativeFrom="paragraph">
              <wp:posOffset>79375</wp:posOffset>
            </wp:positionV>
            <wp:extent cx="1743075" cy="1743075"/>
            <wp:effectExtent l="0" t="0" r="9525" b="952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2914707.png"/>
                    <pic:cNvPicPr/>
                  </pic:nvPicPr>
                  <pic:blipFill>
                    <a:blip r:embed="rId10">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14:sizeRelH relativeFrom="margin">
              <wp14:pctWidth>0</wp14:pctWidth>
            </wp14:sizeRelH>
            <wp14:sizeRelV relativeFrom="margin">
              <wp14:pctHeight>0</wp14:pctHeight>
            </wp14:sizeRelV>
          </wp:anchor>
        </w:drawing>
      </w:r>
      <w:r w:rsidR="009C54E6">
        <w:rPr>
          <w:rFonts w:ascii="微软雅黑" w:eastAsia="微软雅黑" w:hAnsi="微软雅黑" w:cs="Tahoma" w:hint="eastAsia"/>
          <w:noProof/>
          <w:color w:val="000000"/>
          <w:sz w:val="23"/>
          <w:szCs w:val="23"/>
        </w:rPr>
        <w:t xml:space="preserve">   </w:t>
      </w:r>
      <w:r>
        <w:rPr>
          <w:rFonts w:ascii="微软雅黑" w:eastAsia="微软雅黑" w:hAnsi="微软雅黑" w:cs="Tahoma"/>
          <w:noProof/>
          <w:color w:val="000000"/>
          <w:sz w:val="23"/>
          <w:szCs w:val="23"/>
        </w:rPr>
        <w:drawing>
          <wp:inline distT="0" distB="0" distL="0" distR="0" wp14:anchorId="0F93861C" wp14:editId="298CA4CF">
            <wp:extent cx="1952625" cy="195262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jpg"/>
                    <pic:cNvPicPr/>
                  </pic:nvPicPr>
                  <pic:blipFill>
                    <a:blip r:embed="rId11">
                      <a:extLst>
                        <a:ext uri="{28A0092B-C50C-407E-A947-70E740481C1C}">
                          <a14:useLocalDpi xmlns:a14="http://schemas.microsoft.com/office/drawing/2010/main" val="0"/>
                        </a:ext>
                      </a:extLst>
                    </a:blip>
                    <a:stretch>
                      <a:fillRect/>
                    </a:stretch>
                  </pic:blipFill>
                  <pic:spPr>
                    <a:xfrm>
                      <a:off x="0" y="0"/>
                      <a:ext cx="1951685" cy="1951685"/>
                    </a:xfrm>
                    <a:prstGeom prst="rect">
                      <a:avLst/>
                    </a:prstGeom>
                  </pic:spPr>
                </pic:pic>
              </a:graphicData>
            </a:graphic>
          </wp:inline>
        </w:drawing>
      </w:r>
    </w:p>
    <w:p w:rsidR="009C54E6" w:rsidRPr="00B173CC" w:rsidRDefault="009C54E6" w:rsidP="00DD0431">
      <w:pPr>
        <w:spacing w:before="75" w:after="75" w:line="338" w:lineRule="atLeast"/>
        <w:rPr>
          <w:rFonts w:ascii="微软雅黑" w:eastAsia="微软雅黑" w:hAnsi="微软雅黑" w:cs="Tahoma"/>
          <w:noProof/>
          <w:color w:val="000000"/>
          <w:sz w:val="23"/>
          <w:szCs w:val="23"/>
        </w:rPr>
      </w:pPr>
      <w:r>
        <w:rPr>
          <w:rFonts w:ascii="微软雅黑" w:eastAsia="微软雅黑" w:hAnsi="微软雅黑" w:cs="Tahoma" w:hint="eastAsia"/>
          <w:noProof/>
          <w:color w:val="000000"/>
          <w:sz w:val="23"/>
          <w:szCs w:val="23"/>
        </w:rPr>
        <w:t xml:space="preserve">        </w:t>
      </w:r>
      <w:r w:rsidRPr="009C54E6">
        <w:rPr>
          <w:rFonts w:ascii="微软雅黑" w:eastAsia="微软雅黑" w:hAnsi="微软雅黑" w:cs="Tahoma" w:hint="eastAsia"/>
          <w:b/>
          <w:noProof/>
          <w:color w:val="000000"/>
          <w:sz w:val="23"/>
          <w:szCs w:val="23"/>
        </w:rPr>
        <w:t xml:space="preserve">华大基因官方微信 </w:t>
      </w:r>
      <w:r>
        <w:rPr>
          <w:rFonts w:ascii="微软雅黑" w:eastAsia="微软雅黑" w:hAnsi="微软雅黑" w:cs="Tahoma" w:hint="eastAsia"/>
          <w:noProof/>
          <w:color w:val="000000"/>
          <w:sz w:val="23"/>
          <w:szCs w:val="23"/>
        </w:rPr>
        <w:t xml:space="preserve">                       </w:t>
      </w:r>
      <w:r w:rsidRPr="009C54E6">
        <w:rPr>
          <w:rFonts w:ascii="微软雅黑" w:eastAsia="微软雅黑" w:hAnsi="微软雅黑" w:cs="Tahoma" w:hint="eastAsia"/>
          <w:b/>
          <w:noProof/>
          <w:color w:val="000000"/>
          <w:sz w:val="23"/>
          <w:szCs w:val="23"/>
        </w:rPr>
        <w:t xml:space="preserve"> 校园招聘官</w:t>
      </w:r>
      <w:r w:rsidR="00A2456B">
        <w:rPr>
          <w:rFonts w:ascii="微软雅黑" w:eastAsia="微软雅黑" w:hAnsi="微软雅黑" w:cs="Tahoma" w:hint="eastAsia"/>
          <w:b/>
          <w:noProof/>
          <w:color w:val="000000"/>
          <w:sz w:val="23"/>
          <w:szCs w:val="23"/>
        </w:rPr>
        <w:t>方</w:t>
      </w:r>
      <w:r w:rsidRPr="009C54E6">
        <w:rPr>
          <w:rFonts w:ascii="微软雅黑" w:eastAsia="微软雅黑" w:hAnsi="微软雅黑" w:cs="Tahoma" w:hint="eastAsia"/>
          <w:b/>
          <w:noProof/>
          <w:color w:val="000000"/>
          <w:sz w:val="23"/>
          <w:szCs w:val="23"/>
        </w:rPr>
        <w:t>网站</w:t>
      </w:r>
    </w:p>
    <w:p w:rsidR="00BC25F0" w:rsidRPr="00577438" w:rsidRDefault="00BC25F0" w:rsidP="00577438">
      <w:pPr>
        <w:pStyle w:val="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pPr>
      <w:bookmarkStart w:id="3" w:name="_Toc432232068"/>
      <w:r w:rsidRPr="00577438">
        <w:rPr>
          <w:rFonts w:ascii="微软雅黑" w:eastAsia="微软雅黑" w:hAnsi="微软雅黑" w:hint="eastAsia"/>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lastRenderedPageBreak/>
        <w:t>招聘流程</w:t>
      </w:r>
      <w:bookmarkEnd w:id="3"/>
    </w:p>
    <w:p w:rsidR="009C54E6" w:rsidRPr="00B173CC" w:rsidRDefault="00BC25F0" w:rsidP="00BC25F0">
      <w:pPr>
        <w:rPr>
          <w:rFonts w:ascii="微软雅黑" w:eastAsia="微软雅黑" w:hAnsi="微软雅黑"/>
          <w:b/>
          <w:sz w:val="28"/>
          <w:szCs w:val="28"/>
        </w:rPr>
      </w:pPr>
      <w:r w:rsidRPr="00B173CC">
        <w:rPr>
          <w:rFonts w:ascii="微软雅黑" w:eastAsia="微软雅黑" w:hAnsi="微软雅黑" w:hint="eastAsia"/>
          <w:b/>
          <w:sz w:val="24"/>
          <w:szCs w:val="28"/>
        </w:rPr>
        <w:t>网上报名 --- 宣讲会 --- 在线测评 --- 线下选拔 --- 发放门票</w:t>
      </w:r>
      <w:r w:rsidRPr="00B173CC">
        <w:rPr>
          <w:rFonts w:ascii="微软雅黑" w:eastAsia="微软雅黑" w:hAnsi="微软雅黑" w:hint="eastAsia"/>
          <w:b/>
          <w:sz w:val="28"/>
          <w:szCs w:val="28"/>
        </w:rPr>
        <w:t>（offer）</w:t>
      </w:r>
    </w:p>
    <w:p w:rsidR="009C54E6" w:rsidRPr="009C54E6" w:rsidRDefault="009C54E6" w:rsidP="009C54E6">
      <w:pPr>
        <w:pStyle w:val="a5"/>
        <w:numPr>
          <w:ilvl w:val="0"/>
          <w:numId w:val="8"/>
        </w:numPr>
        <w:ind w:firstLineChars="0"/>
        <w:rPr>
          <w:rFonts w:ascii="微软雅黑" w:eastAsia="微软雅黑" w:hAnsi="微软雅黑"/>
          <w:szCs w:val="21"/>
        </w:rPr>
      </w:pPr>
      <w:r w:rsidRPr="009C54E6">
        <w:rPr>
          <w:rFonts w:ascii="微软雅黑" w:eastAsia="微软雅黑" w:hAnsi="微软雅黑" w:hint="eastAsia"/>
          <w:szCs w:val="21"/>
        </w:rPr>
        <w:t>网上报名</w:t>
      </w:r>
    </w:p>
    <w:p w:rsidR="00BC25F0" w:rsidRPr="009C54E6" w:rsidRDefault="00A6440F" w:rsidP="009C54E6">
      <w:pPr>
        <w:pStyle w:val="a5"/>
        <w:ind w:left="420" w:firstLineChars="0" w:firstLine="0"/>
        <w:rPr>
          <w:rFonts w:ascii="微软雅黑" w:eastAsia="微软雅黑" w:hAnsi="微软雅黑"/>
          <w:szCs w:val="21"/>
        </w:rPr>
      </w:pPr>
      <w:r>
        <w:rPr>
          <w:rFonts w:ascii="微软雅黑" w:eastAsia="微软雅黑" w:hAnsi="微软雅黑" w:hint="eastAsia"/>
          <w:szCs w:val="21"/>
        </w:rPr>
        <w:t>我们只接受通过网络进行投递的简历，请各位同学参加面试前</w:t>
      </w:r>
      <w:r w:rsidR="00BC25F0" w:rsidRPr="009C54E6">
        <w:rPr>
          <w:rFonts w:ascii="微软雅黑" w:eastAsia="微软雅黑" w:hAnsi="微软雅黑" w:hint="eastAsia"/>
          <w:szCs w:val="21"/>
        </w:rPr>
        <w:t>完成网络简历投递，</w:t>
      </w:r>
      <w:proofErr w:type="gramStart"/>
      <w:r w:rsidR="00BC25F0" w:rsidRPr="009C54E6">
        <w:rPr>
          <w:rFonts w:ascii="微软雅黑" w:eastAsia="微软雅黑" w:hAnsi="微软雅黑" w:hint="eastAsia"/>
          <w:szCs w:val="21"/>
        </w:rPr>
        <w:t>网申地址</w:t>
      </w:r>
      <w:proofErr w:type="gramEnd"/>
      <w:r w:rsidR="00BC25F0" w:rsidRPr="009C54E6">
        <w:rPr>
          <w:rFonts w:ascii="微软雅黑" w:eastAsia="微软雅黑" w:hAnsi="微软雅黑" w:hint="eastAsia"/>
          <w:szCs w:val="21"/>
        </w:rPr>
        <w:t xml:space="preserve">：http://campus.genomics.cn </w:t>
      </w:r>
    </w:p>
    <w:p w:rsidR="009C54E6" w:rsidRPr="009C54E6" w:rsidRDefault="009C54E6" w:rsidP="009C54E6">
      <w:pPr>
        <w:pStyle w:val="a5"/>
        <w:numPr>
          <w:ilvl w:val="0"/>
          <w:numId w:val="8"/>
        </w:numPr>
        <w:ind w:firstLineChars="0"/>
        <w:rPr>
          <w:rFonts w:ascii="微软雅黑" w:eastAsia="微软雅黑" w:hAnsi="微软雅黑"/>
          <w:szCs w:val="21"/>
        </w:rPr>
      </w:pPr>
      <w:r w:rsidRPr="009C54E6">
        <w:rPr>
          <w:rFonts w:ascii="微软雅黑" w:eastAsia="微软雅黑" w:hAnsi="微软雅黑" w:hint="eastAsia"/>
          <w:szCs w:val="21"/>
        </w:rPr>
        <w:t>宣讲会</w:t>
      </w:r>
    </w:p>
    <w:p w:rsidR="00BC25F0" w:rsidRPr="009C54E6" w:rsidRDefault="00BC25F0" w:rsidP="009C54E6">
      <w:pPr>
        <w:pStyle w:val="a5"/>
        <w:ind w:left="420" w:firstLineChars="0" w:firstLine="0"/>
        <w:rPr>
          <w:rFonts w:ascii="微软雅黑" w:eastAsia="微软雅黑" w:hAnsi="微软雅黑"/>
          <w:szCs w:val="21"/>
        </w:rPr>
      </w:pPr>
      <w:r w:rsidRPr="009C54E6">
        <w:rPr>
          <w:rFonts w:ascii="微软雅黑" w:eastAsia="微软雅黑" w:hAnsi="微软雅黑" w:hint="eastAsia"/>
          <w:szCs w:val="21"/>
        </w:rPr>
        <w:t>我们将在不同城市举行宣讲会会，具体安排请登录官方网站进行查看。</w:t>
      </w:r>
    </w:p>
    <w:p w:rsidR="009C54E6" w:rsidRPr="009C54E6" w:rsidRDefault="009C54E6" w:rsidP="009C54E6">
      <w:pPr>
        <w:pStyle w:val="a5"/>
        <w:numPr>
          <w:ilvl w:val="0"/>
          <w:numId w:val="8"/>
        </w:numPr>
        <w:ind w:firstLineChars="0"/>
        <w:rPr>
          <w:rFonts w:ascii="微软雅黑" w:eastAsia="微软雅黑" w:hAnsi="微软雅黑"/>
          <w:szCs w:val="21"/>
        </w:rPr>
      </w:pPr>
      <w:r w:rsidRPr="009C54E6">
        <w:rPr>
          <w:rFonts w:ascii="微软雅黑" w:eastAsia="微软雅黑" w:hAnsi="微软雅黑" w:hint="eastAsia"/>
          <w:szCs w:val="21"/>
        </w:rPr>
        <w:t>在线测评</w:t>
      </w:r>
    </w:p>
    <w:p w:rsidR="00BC25F0" w:rsidRPr="009C54E6" w:rsidRDefault="00BC25F0" w:rsidP="009C54E6">
      <w:pPr>
        <w:pStyle w:val="a5"/>
        <w:ind w:left="420" w:firstLineChars="0" w:firstLine="0"/>
        <w:rPr>
          <w:rFonts w:ascii="微软雅黑" w:eastAsia="微软雅黑" w:hAnsi="微软雅黑"/>
          <w:szCs w:val="21"/>
        </w:rPr>
      </w:pPr>
      <w:r w:rsidRPr="009C54E6">
        <w:rPr>
          <w:rFonts w:ascii="微软雅黑" w:eastAsia="微软雅黑" w:hAnsi="微软雅黑" w:hint="eastAsia"/>
          <w:szCs w:val="21"/>
        </w:rPr>
        <w:t>所有学生必须报名由招聘第三方——</w:t>
      </w:r>
      <w:proofErr w:type="gramStart"/>
      <w:r w:rsidRPr="009C54E6">
        <w:rPr>
          <w:rFonts w:ascii="微软雅黑" w:eastAsia="微软雅黑" w:hAnsi="微软雅黑" w:hint="eastAsia"/>
          <w:szCs w:val="21"/>
        </w:rPr>
        <w:t>智联招聘</w:t>
      </w:r>
      <w:proofErr w:type="gramEnd"/>
      <w:r w:rsidRPr="009C54E6">
        <w:rPr>
          <w:rFonts w:ascii="微软雅黑" w:eastAsia="微软雅黑" w:hAnsi="微软雅黑" w:hint="eastAsia"/>
          <w:szCs w:val="21"/>
        </w:rPr>
        <w:t>组织的全国就业能力认证测试（NET），方有资格获得笔试面试的机会。集中考试时间为2015年10月24日(报名截止日期2015年10月7日)，详情请登录网站查询http://net.zhaopin.com/。</w:t>
      </w:r>
      <w:r w:rsidR="00DF686A">
        <w:rPr>
          <w:rFonts w:ascii="微软雅黑" w:eastAsia="微软雅黑" w:hAnsi="微软雅黑" w:hint="eastAsia"/>
          <w:szCs w:val="21"/>
        </w:rPr>
        <w:t>如果错过该时间，可以也可先参加宣讲、笔试</w:t>
      </w:r>
      <w:r w:rsidR="00204A23">
        <w:rPr>
          <w:rFonts w:ascii="微软雅黑" w:eastAsia="微软雅黑" w:hAnsi="微软雅黑" w:hint="eastAsia"/>
          <w:szCs w:val="21"/>
        </w:rPr>
        <w:t>，</w:t>
      </w:r>
      <w:r w:rsidR="00DF686A">
        <w:rPr>
          <w:rFonts w:ascii="微软雅黑" w:eastAsia="微软雅黑" w:hAnsi="微软雅黑" w:hint="eastAsia"/>
          <w:szCs w:val="21"/>
        </w:rPr>
        <w:t>我们会后续通知相关事宜。</w:t>
      </w:r>
    </w:p>
    <w:p w:rsidR="009C54E6" w:rsidRPr="009C54E6" w:rsidRDefault="009C54E6" w:rsidP="009C54E6">
      <w:pPr>
        <w:pStyle w:val="a5"/>
        <w:numPr>
          <w:ilvl w:val="0"/>
          <w:numId w:val="8"/>
        </w:numPr>
        <w:ind w:firstLineChars="0"/>
        <w:rPr>
          <w:rFonts w:ascii="微软雅黑" w:eastAsia="微软雅黑" w:hAnsi="微软雅黑"/>
          <w:szCs w:val="21"/>
        </w:rPr>
      </w:pPr>
      <w:r w:rsidRPr="009C54E6">
        <w:rPr>
          <w:rFonts w:ascii="微软雅黑" w:eastAsia="微软雅黑" w:hAnsi="微软雅黑" w:hint="eastAsia"/>
          <w:szCs w:val="21"/>
        </w:rPr>
        <w:t>线下选拔</w:t>
      </w:r>
    </w:p>
    <w:p w:rsidR="00BC25F0" w:rsidRPr="009C54E6" w:rsidRDefault="00BC25F0" w:rsidP="009C54E6">
      <w:pPr>
        <w:pStyle w:val="a5"/>
        <w:ind w:left="420" w:firstLineChars="0" w:firstLine="0"/>
        <w:rPr>
          <w:rFonts w:ascii="微软雅黑" w:eastAsia="微软雅黑" w:hAnsi="微软雅黑"/>
          <w:szCs w:val="21"/>
        </w:rPr>
      </w:pPr>
      <w:r w:rsidRPr="009C54E6">
        <w:rPr>
          <w:rFonts w:ascii="微软雅黑" w:eastAsia="微软雅黑" w:hAnsi="微软雅黑" w:hint="eastAsia"/>
          <w:szCs w:val="21"/>
        </w:rPr>
        <w:t>通过简历初筛和在线测评的同学将获得面试机会。面试分为初试、复试和终试三个环节。面试前、后我们会通过短信和邮件的形式通知下一轮面试安排。</w:t>
      </w:r>
    </w:p>
    <w:p w:rsidR="009C54E6" w:rsidRPr="009C54E6" w:rsidRDefault="00BC25F0" w:rsidP="009C54E6">
      <w:pPr>
        <w:pStyle w:val="a5"/>
        <w:numPr>
          <w:ilvl w:val="0"/>
          <w:numId w:val="8"/>
        </w:numPr>
        <w:ind w:firstLineChars="0"/>
        <w:rPr>
          <w:rFonts w:ascii="微软雅黑" w:eastAsia="微软雅黑" w:hAnsi="微软雅黑"/>
          <w:szCs w:val="21"/>
        </w:rPr>
      </w:pPr>
      <w:r w:rsidRPr="009C54E6">
        <w:rPr>
          <w:rFonts w:ascii="微软雅黑" w:eastAsia="微软雅黑" w:hAnsi="微软雅黑" w:hint="eastAsia"/>
          <w:szCs w:val="21"/>
        </w:rPr>
        <w:t>发放offer</w:t>
      </w:r>
    </w:p>
    <w:p w:rsidR="00BC25F0" w:rsidRPr="009C54E6" w:rsidRDefault="00BC25F0" w:rsidP="009C54E6">
      <w:pPr>
        <w:pStyle w:val="a5"/>
        <w:ind w:left="420" w:firstLineChars="0" w:firstLine="0"/>
        <w:rPr>
          <w:rFonts w:ascii="微软雅黑" w:eastAsia="微软雅黑" w:hAnsi="微软雅黑"/>
          <w:szCs w:val="21"/>
        </w:rPr>
      </w:pPr>
      <w:r w:rsidRPr="009C54E6">
        <w:rPr>
          <w:rFonts w:ascii="微软雅黑" w:eastAsia="微软雅黑" w:hAnsi="微软雅黑" w:hint="eastAsia"/>
          <w:szCs w:val="21"/>
        </w:rPr>
        <w:t>各城市线下选拔结束后，我们会第一时间向通过面试的同学以邮件方式发放华大基因录用意向书。</w:t>
      </w:r>
    </w:p>
    <w:p w:rsidR="00DD0431" w:rsidRPr="00B173CC" w:rsidRDefault="00DD0431" w:rsidP="00DD0431">
      <w:pPr>
        <w:spacing w:before="75" w:after="75" w:line="338" w:lineRule="atLeast"/>
        <w:rPr>
          <w:rFonts w:ascii="微软雅黑" w:eastAsia="微软雅黑" w:hAnsi="微软雅黑" w:cs="Tahoma"/>
          <w:color w:val="000000"/>
          <w:sz w:val="23"/>
          <w:szCs w:val="23"/>
        </w:rPr>
      </w:pPr>
    </w:p>
    <w:p w:rsidR="00DD0431" w:rsidRPr="00B173CC" w:rsidRDefault="00DD0431" w:rsidP="00DD0431">
      <w:pPr>
        <w:spacing w:before="75" w:after="75" w:line="338" w:lineRule="atLeast"/>
        <w:rPr>
          <w:rFonts w:ascii="微软雅黑" w:eastAsia="微软雅黑" w:hAnsi="微软雅黑" w:cs="Tahoma"/>
          <w:color w:val="000000"/>
          <w:sz w:val="23"/>
          <w:szCs w:val="23"/>
        </w:rPr>
      </w:pPr>
      <w:r w:rsidRPr="00B173CC">
        <w:rPr>
          <w:rFonts w:ascii="微软雅黑" w:eastAsia="微软雅黑" w:hAnsi="微软雅黑" w:cs="Tahoma"/>
          <w:color w:val="000000"/>
          <w:sz w:val="23"/>
          <w:szCs w:val="23"/>
        </w:rPr>
        <w:t>更多关于华大的信息，欢迎登录</w:t>
      </w:r>
      <w:proofErr w:type="gramStart"/>
      <w:r w:rsidRPr="00B173CC">
        <w:rPr>
          <w:rFonts w:ascii="微软雅黑" w:eastAsia="微软雅黑" w:hAnsi="微软雅黑" w:cs="Tahoma"/>
          <w:color w:val="000000"/>
          <w:sz w:val="23"/>
          <w:szCs w:val="23"/>
        </w:rPr>
        <w:t>华大基因官网进行</w:t>
      </w:r>
      <w:proofErr w:type="gramEnd"/>
      <w:r w:rsidRPr="00B173CC">
        <w:rPr>
          <w:rFonts w:ascii="微软雅黑" w:eastAsia="微软雅黑" w:hAnsi="微软雅黑" w:cs="Tahoma"/>
          <w:color w:val="000000"/>
          <w:sz w:val="23"/>
          <w:szCs w:val="23"/>
        </w:rPr>
        <w:t>了解：</w:t>
      </w:r>
      <w:hyperlink r:id="rId12" w:history="1">
        <w:r w:rsidRPr="00B173CC">
          <w:rPr>
            <w:rStyle w:val="a6"/>
            <w:rFonts w:ascii="微软雅黑" w:eastAsia="微软雅黑" w:hAnsi="微软雅黑" w:cs="Tahoma"/>
            <w:sz w:val="23"/>
            <w:szCs w:val="23"/>
          </w:rPr>
          <w:t>http://www.genomics.cn</w:t>
        </w:r>
      </w:hyperlink>
    </w:p>
    <w:p w:rsidR="00DD0431" w:rsidRPr="00B173CC" w:rsidRDefault="00DD0431" w:rsidP="00DD0431">
      <w:pPr>
        <w:spacing w:before="75" w:after="75" w:line="338" w:lineRule="atLeast"/>
        <w:rPr>
          <w:rFonts w:ascii="微软雅黑" w:eastAsia="微软雅黑" w:hAnsi="微软雅黑" w:cs="Tahoma"/>
          <w:color w:val="000000"/>
          <w:sz w:val="23"/>
          <w:szCs w:val="23"/>
        </w:rPr>
      </w:pPr>
      <w:r w:rsidRPr="00B173CC">
        <w:rPr>
          <w:rFonts w:ascii="微软雅黑" w:eastAsia="微软雅黑" w:hAnsi="微软雅黑" w:cs="Tahoma"/>
          <w:color w:val="000000"/>
          <w:sz w:val="23"/>
          <w:szCs w:val="23"/>
        </w:rPr>
        <w:t>联系电话：0755-36307279 / 36307821</w:t>
      </w:r>
    </w:p>
    <w:p w:rsidR="00122ADB" w:rsidRDefault="00DD0431" w:rsidP="00BC25F0">
      <w:pPr>
        <w:spacing w:before="75" w:after="75" w:line="338" w:lineRule="atLeast"/>
        <w:rPr>
          <w:rStyle w:val="a6"/>
          <w:rFonts w:ascii="微软雅黑" w:eastAsia="微软雅黑" w:hAnsi="微软雅黑" w:cs="Tahoma"/>
          <w:sz w:val="23"/>
          <w:szCs w:val="23"/>
        </w:rPr>
      </w:pPr>
      <w:r w:rsidRPr="00B173CC">
        <w:rPr>
          <w:rFonts w:ascii="微软雅黑" w:eastAsia="微软雅黑" w:hAnsi="微软雅黑" w:cs="Tahoma"/>
          <w:color w:val="000000"/>
          <w:sz w:val="23"/>
          <w:szCs w:val="23"/>
        </w:rPr>
        <w:lastRenderedPageBreak/>
        <w:t>招聘邮箱：</w:t>
      </w:r>
      <w:hyperlink r:id="rId13" w:history="1">
        <w:r w:rsidRPr="00B173CC">
          <w:rPr>
            <w:rStyle w:val="a6"/>
            <w:rFonts w:ascii="微软雅黑" w:eastAsia="微软雅黑" w:hAnsi="微软雅黑" w:cs="Tahoma"/>
            <w:sz w:val="23"/>
            <w:szCs w:val="23"/>
          </w:rPr>
          <w:t>campus@genomics.cn</w:t>
        </w:r>
      </w:hyperlink>
    </w:p>
    <w:p w:rsidR="00AC5932" w:rsidRPr="00577438" w:rsidRDefault="00AC5932" w:rsidP="00AC5932">
      <w:pPr>
        <w:pStyle w:val="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pPr>
      <w:bookmarkStart w:id="4" w:name="_Toc432232069"/>
      <w:r>
        <w:rPr>
          <w:rFonts w:ascii="微软雅黑" w:eastAsia="微软雅黑" w:hAnsi="微软雅黑" w:hint="eastAsia"/>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宣讲安排</w:t>
      </w:r>
      <w:bookmarkEnd w:id="4"/>
    </w:p>
    <w:p w:rsidR="00AC5932" w:rsidRDefault="00AC5932" w:rsidP="00AC5932">
      <w:pPr>
        <w:spacing w:before="75" w:after="75" w:line="338" w:lineRule="atLeast"/>
        <w:rPr>
          <w:rFonts w:ascii="微软雅黑" w:eastAsia="微软雅黑" w:hAnsi="微软雅黑" w:cs="Tahoma"/>
          <w:color w:val="000000"/>
          <w:sz w:val="23"/>
          <w:szCs w:val="23"/>
        </w:rPr>
      </w:pPr>
      <w:bookmarkStart w:id="5" w:name="_GoBack"/>
      <w:r>
        <w:rPr>
          <w:rFonts w:ascii="微软雅黑" w:eastAsia="微软雅黑" w:hAnsi="微软雅黑"/>
          <w:noProof/>
          <w:color w:val="0070C0"/>
        </w:rPr>
        <w:drawing>
          <wp:inline distT="0" distB="0" distL="0" distR="0" wp14:anchorId="33132A0E" wp14:editId="014133A8">
            <wp:extent cx="5381625" cy="2260951"/>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uslis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9182" cy="2268327"/>
                    </a:xfrm>
                    <a:prstGeom prst="rect">
                      <a:avLst/>
                    </a:prstGeom>
                  </pic:spPr>
                </pic:pic>
              </a:graphicData>
            </a:graphic>
          </wp:inline>
        </w:drawing>
      </w:r>
      <w:bookmarkEnd w:id="5"/>
    </w:p>
    <w:p w:rsidR="00AC5932" w:rsidRPr="00577438" w:rsidRDefault="00AC5932" w:rsidP="00AC5932">
      <w:pPr>
        <w:pStyle w:val="1"/>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pPr>
      <w:bookmarkStart w:id="6" w:name="_Toc432232070"/>
      <w:r>
        <w:rPr>
          <w:rFonts w:ascii="微软雅黑" w:eastAsia="微软雅黑" w:hAnsi="微软雅黑" w:hint="eastAsia"/>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宣讲场地指引</w:t>
      </w:r>
      <w:r>
        <w:rPr>
          <w:rFonts w:ascii="微软雅黑" w:eastAsia="微软雅黑" w:hAnsi="微软雅黑"/>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w:t>
      </w:r>
      <w:bookmarkEnd w:id="6"/>
      <w:r w:rsidR="005950FF">
        <w:rPr>
          <w:rFonts w:ascii="微软雅黑" w:eastAsia="微软雅黑" w:hAnsi="微软雅黑" w:hint="eastAsia"/>
          <w:color w:val="0070C0"/>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3500000" w14:scaled="0"/>
            </w14:gradFill>
          </w14:textFill>
        </w:rPr>
        <w:t>东南大学</w:t>
      </w:r>
    </w:p>
    <w:p w:rsidR="00AC5932" w:rsidRDefault="000F20F4" w:rsidP="00AC5932">
      <w:pPr>
        <w:spacing w:before="75" w:after="75" w:line="338" w:lineRule="atLeast"/>
        <w:rPr>
          <w:rFonts w:ascii="微软雅黑" w:eastAsia="微软雅黑" w:hAnsi="微软雅黑" w:cs="Tahoma"/>
          <w:color w:val="000000"/>
          <w:sz w:val="23"/>
          <w:szCs w:val="23"/>
        </w:rPr>
      </w:pPr>
      <w:r>
        <w:rPr>
          <w:rFonts w:ascii="微软雅黑" w:eastAsia="微软雅黑" w:hAnsi="微软雅黑" w:cs="Tahoma"/>
          <w:noProof/>
          <w:color w:val="000000"/>
          <w:sz w:val="23"/>
          <w:szCs w:val="23"/>
        </w:rPr>
        <w:drawing>
          <wp:inline distT="0" distB="0" distL="0" distR="0">
            <wp:extent cx="5273749" cy="2945219"/>
            <wp:effectExtent l="0" t="0" r="3175" b="7620"/>
            <wp:docPr id="3" name="图片 3" descr="C:\Users\Administrator.Y6FRVB329BUGO7Q\Desktop\QQ截图20151014101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Y6FRVB329BUGO7Q\Desktop\QQ截图2015101410111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3675" cy="2945178"/>
                    </a:xfrm>
                    <a:prstGeom prst="rect">
                      <a:avLst/>
                    </a:prstGeom>
                    <a:noFill/>
                    <a:ln>
                      <a:noFill/>
                    </a:ln>
                  </pic:spPr>
                </pic:pic>
              </a:graphicData>
            </a:graphic>
          </wp:inline>
        </w:drawing>
      </w:r>
    </w:p>
    <w:p w:rsidR="00AC5932" w:rsidRPr="00B173CC" w:rsidRDefault="00AC5932" w:rsidP="00BC25F0">
      <w:pPr>
        <w:spacing w:before="75" w:after="75" w:line="338" w:lineRule="atLeast"/>
        <w:rPr>
          <w:rFonts w:ascii="微软雅黑" w:eastAsia="微软雅黑" w:hAnsi="微软雅黑" w:cs="Tahoma"/>
          <w:color w:val="000000"/>
          <w:sz w:val="23"/>
          <w:szCs w:val="23"/>
        </w:rPr>
      </w:pPr>
    </w:p>
    <w:sectPr w:rsidR="00AC5932" w:rsidRPr="00B173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E6C" w:rsidRDefault="00B50E6C" w:rsidP="00AA2218">
      <w:r>
        <w:separator/>
      </w:r>
    </w:p>
  </w:endnote>
  <w:endnote w:type="continuationSeparator" w:id="0">
    <w:p w:rsidR="00B50E6C" w:rsidRDefault="00B50E6C" w:rsidP="00AA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E6C" w:rsidRDefault="00B50E6C" w:rsidP="00AA2218">
      <w:r>
        <w:separator/>
      </w:r>
    </w:p>
  </w:footnote>
  <w:footnote w:type="continuationSeparator" w:id="0">
    <w:p w:rsidR="00B50E6C" w:rsidRDefault="00B50E6C" w:rsidP="00AA2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B0C"/>
    <w:multiLevelType w:val="hybridMultilevel"/>
    <w:tmpl w:val="B4C6C4CA"/>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12626F80"/>
    <w:multiLevelType w:val="hybridMultilevel"/>
    <w:tmpl w:val="6276E1D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1FF82BD4"/>
    <w:multiLevelType w:val="hybridMultilevel"/>
    <w:tmpl w:val="51FEED9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36231DD1"/>
    <w:multiLevelType w:val="hybridMultilevel"/>
    <w:tmpl w:val="BA92F88E"/>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47927F51"/>
    <w:multiLevelType w:val="hybridMultilevel"/>
    <w:tmpl w:val="6446427A"/>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4EF01AC8"/>
    <w:multiLevelType w:val="hybridMultilevel"/>
    <w:tmpl w:val="2A06A66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nsid w:val="570408B3"/>
    <w:multiLevelType w:val="hybridMultilevel"/>
    <w:tmpl w:val="7E6A35CA"/>
    <w:lvl w:ilvl="0" w:tplc="1E7E48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FF44F4C"/>
    <w:multiLevelType w:val="hybridMultilevel"/>
    <w:tmpl w:val="BED6C47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83D1A50"/>
    <w:multiLevelType w:val="hybridMultilevel"/>
    <w:tmpl w:val="49247EFE"/>
    <w:lvl w:ilvl="0" w:tplc="15D6FDB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6"/>
  </w:num>
  <w:num w:numId="2">
    <w:abstractNumId w:val="5"/>
  </w:num>
  <w:num w:numId="3">
    <w:abstractNumId w:val="2"/>
  </w:num>
  <w:num w:numId="4">
    <w:abstractNumId w:val="4"/>
  </w:num>
  <w:num w:numId="5">
    <w:abstractNumId w:val="0"/>
  </w:num>
  <w:num w:numId="6">
    <w:abstractNumId w:val="1"/>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5E"/>
    <w:rsid w:val="0000384D"/>
    <w:rsid w:val="000F20F4"/>
    <w:rsid w:val="00111752"/>
    <w:rsid w:val="00122ADB"/>
    <w:rsid w:val="00152206"/>
    <w:rsid w:val="00161897"/>
    <w:rsid w:val="001734DC"/>
    <w:rsid w:val="001D51AA"/>
    <w:rsid w:val="001D6490"/>
    <w:rsid w:val="00204A23"/>
    <w:rsid w:val="00215912"/>
    <w:rsid w:val="002B1067"/>
    <w:rsid w:val="00335A83"/>
    <w:rsid w:val="00387F27"/>
    <w:rsid w:val="003D4A5F"/>
    <w:rsid w:val="003E68E5"/>
    <w:rsid w:val="003F6034"/>
    <w:rsid w:val="00415DD1"/>
    <w:rsid w:val="0042424B"/>
    <w:rsid w:val="004274C9"/>
    <w:rsid w:val="004A48B2"/>
    <w:rsid w:val="004B630F"/>
    <w:rsid w:val="004D509A"/>
    <w:rsid w:val="004F01B3"/>
    <w:rsid w:val="0051268E"/>
    <w:rsid w:val="00563BAB"/>
    <w:rsid w:val="00577438"/>
    <w:rsid w:val="005950FF"/>
    <w:rsid w:val="00595791"/>
    <w:rsid w:val="005B20FA"/>
    <w:rsid w:val="00622A42"/>
    <w:rsid w:val="006C3A96"/>
    <w:rsid w:val="006C5EE9"/>
    <w:rsid w:val="007A5515"/>
    <w:rsid w:val="007D0F39"/>
    <w:rsid w:val="00862EC4"/>
    <w:rsid w:val="008D6A2C"/>
    <w:rsid w:val="0090247E"/>
    <w:rsid w:val="00902A46"/>
    <w:rsid w:val="009C54E6"/>
    <w:rsid w:val="00A2456B"/>
    <w:rsid w:val="00A40687"/>
    <w:rsid w:val="00A507A1"/>
    <w:rsid w:val="00A6440F"/>
    <w:rsid w:val="00AA2218"/>
    <w:rsid w:val="00AB04C7"/>
    <w:rsid w:val="00AC5932"/>
    <w:rsid w:val="00AD3FFB"/>
    <w:rsid w:val="00B173CC"/>
    <w:rsid w:val="00B46A5E"/>
    <w:rsid w:val="00B50E6C"/>
    <w:rsid w:val="00BA7DF1"/>
    <w:rsid w:val="00BC25F0"/>
    <w:rsid w:val="00C22129"/>
    <w:rsid w:val="00CA3270"/>
    <w:rsid w:val="00D4686A"/>
    <w:rsid w:val="00D46BE8"/>
    <w:rsid w:val="00DC516E"/>
    <w:rsid w:val="00DD0431"/>
    <w:rsid w:val="00DE2955"/>
    <w:rsid w:val="00DF4BB4"/>
    <w:rsid w:val="00DF686A"/>
    <w:rsid w:val="00E46084"/>
    <w:rsid w:val="00E85675"/>
    <w:rsid w:val="00EC3641"/>
    <w:rsid w:val="00F918E0"/>
    <w:rsid w:val="00FB6A60"/>
    <w:rsid w:val="00FC6366"/>
    <w:rsid w:val="00FD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507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218"/>
    <w:rPr>
      <w:sz w:val="18"/>
      <w:szCs w:val="18"/>
    </w:rPr>
  </w:style>
  <w:style w:type="paragraph" w:styleId="a4">
    <w:name w:val="footer"/>
    <w:basedOn w:val="a"/>
    <w:link w:val="Char0"/>
    <w:uiPriority w:val="99"/>
    <w:unhideWhenUsed/>
    <w:rsid w:val="00AA2218"/>
    <w:pPr>
      <w:tabs>
        <w:tab w:val="center" w:pos="4153"/>
        <w:tab w:val="right" w:pos="8306"/>
      </w:tabs>
      <w:snapToGrid w:val="0"/>
      <w:jc w:val="left"/>
    </w:pPr>
    <w:rPr>
      <w:sz w:val="18"/>
      <w:szCs w:val="18"/>
    </w:rPr>
  </w:style>
  <w:style w:type="character" w:customStyle="1" w:styleId="Char0">
    <w:name w:val="页脚 Char"/>
    <w:basedOn w:val="a0"/>
    <w:link w:val="a4"/>
    <w:uiPriority w:val="99"/>
    <w:rsid w:val="00AA2218"/>
    <w:rPr>
      <w:sz w:val="18"/>
      <w:szCs w:val="18"/>
    </w:rPr>
  </w:style>
  <w:style w:type="paragraph" w:styleId="a5">
    <w:name w:val="List Paragraph"/>
    <w:basedOn w:val="a"/>
    <w:uiPriority w:val="34"/>
    <w:qFormat/>
    <w:rsid w:val="00622A42"/>
    <w:pPr>
      <w:ind w:firstLineChars="200" w:firstLine="420"/>
    </w:pPr>
  </w:style>
  <w:style w:type="character" w:styleId="a6">
    <w:name w:val="Hyperlink"/>
    <w:basedOn w:val="a0"/>
    <w:uiPriority w:val="99"/>
    <w:unhideWhenUsed/>
    <w:rsid w:val="00FB6A60"/>
    <w:rPr>
      <w:color w:val="0000FF" w:themeColor="hyperlink"/>
      <w:u w:val="single"/>
    </w:rPr>
  </w:style>
  <w:style w:type="paragraph" w:styleId="a7">
    <w:name w:val="Balloon Text"/>
    <w:basedOn w:val="a"/>
    <w:link w:val="Char1"/>
    <w:uiPriority w:val="99"/>
    <w:semiHidden/>
    <w:unhideWhenUsed/>
    <w:rsid w:val="00FB6A60"/>
    <w:rPr>
      <w:sz w:val="18"/>
      <w:szCs w:val="18"/>
    </w:rPr>
  </w:style>
  <w:style w:type="character" w:customStyle="1" w:styleId="Char1">
    <w:name w:val="批注框文本 Char"/>
    <w:basedOn w:val="a0"/>
    <w:link w:val="a7"/>
    <w:uiPriority w:val="99"/>
    <w:semiHidden/>
    <w:rsid w:val="00FB6A60"/>
    <w:rPr>
      <w:sz w:val="18"/>
      <w:szCs w:val="18"/>
    </w:rPr>
  </w:style>
  <w:style w:type="character" w:styleId="a8">
    <w:name w:val="Strong"/>
    <w:basedOn w:val="a0"/>
    <w:uiPriority w:val="22"/>
    <w:qFormat/>
    <w:rsid w:val="00DD0431"/>
    <w:rPr>
      <w:b/>
      <w:bCs/>
    </w:rPr>
  </w:style>
  <w:style w:type="character" w:styleId="a9">
    <w:name w:val="Emphasis"/>
    <w:basedOn w:val="a0"/>
    <w:uiPriority w:val="20"/>
    <w:qFormat/>
    <w:rsid w:val="00DD0431"/>
    <w:rPr>
      <w:i/>
      <w:iCs/>
    </w:rPr>
  </w:style>
  <w:style w:type="character" w:customStyle="1" w:styleId="apple-converted-space">
    <w:name w:val="apple-converted-space"/>
    <w:basedOn w:val="a0"/>
    <w:rsid w:val="00DD0431"/>
  </w:style>
  <w:style w:type="paragraph" w:styleId="aa">
    <w:name w:val="Title"/>
    <w:basedOn w:val="a"/>
    <w:next w:val="a"/>
    <w:link w:val="Char2"/>
    <w:uiPriority w:val="10"/>
    <w:qFormat/>
    <w:rsid w:val="00B173C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标题 Char"/>
    <w:basedOn w:val="a0"/>
    <w:link w:val="aa"/>
    <w:uiPriority w:val="10"/>
    <w:rsid w:val="00B173CC"/>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Char3"/>
    <w:uiPriority w:val="11"/>
    <w:qFormat/>
    <w:rsid w:val="00B173C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Char3">
    <w:name w:val="副标题 Char"/>
    <w:basedOn w:val="a0"/>
    <w:link w:val="ab"/>
    <w:uiPriority w:val="11"/>
    <w:rsid w:val="00B173CC"/>
    <w:rPr>
      <w:rFonts w:asciiTheme="majorHAnsi" w:eastAsiaTheme="majorEastAsia" w:hAnsiTheme="majorHAnsi" w:cstheme="majorBidi"/>
      <w:i/>
      <w:iCs/>
      <w:color w:val="4F81BD" w:themeColor="accent1"/>
      <w:spacing w:val="15"/>
      <w:kern w:val="0"/>
      <w:sz w:val="24"/>
      <w:szCs w:val="24"/>
    </w:rPr>
  </w:style>
  <w:style w:type="paragraph" w:styleId="ac">
    <w:name w:val="No Spacing"/>
    <w:link w:val="Char4"/>
    <w:uiPriority w:val="1"/>
    <w:qFormat/>
    <w:rsid w:val="00B173CC"/>
    <w:rPr>
      <w:kern w:val="0"/>
      <w:sz w:val="22"/>
    </w:rPr>
  </w:style>
  <w:style w:type="character" w:customStyle="1" w:styleId="Char4">
    <w:name w:val="无间隔 Char"/>
    <w:basedOn w:val="a0"/>
    <w:link w:val="ac"/>
    <w:uiPriority w:val="1"/>
    <w:rsid w:val="00B173CC"/>
    <w:rPr>
      <w:kern w:val="0"/>
      <w:sz w:val="22"/>
    </w:rPr>
  </w:style>
  <w:style w:type="character" w:customStyle="1" w:styleId="1Char">
    <w:name w:val="标题 1 Char"/>
    <w:basedOn w:val="a0"/>
    <w:link w:val="1"/>
    <w:uiPriority w:val="9"/>
    <w:rsid w:val="00A507A1"/>
    <w:rPr>
      <w:b/>
      <w:bCs/>
      <w:kern w:val="44"/>
      <w:sz w:val="44"/>
      <w:szCs w:val="44"/>
    </w:rPr>
  </w:style>
  <w:style w:type="paragraph" w:styleId="TOC">
    <w:name w:val="TOC Heading"/>
    <w:basedOn w:val="1"/>
    <w:next w:val="a"/>
    <w:uiPriority w:val="39"/>
    <w:semiHidden/>
    <w:unhideWhenUsed/>
    <w:qFormat/>
    <w:rsid w:val="007D0F3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D0F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507A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218"/>
    <w:rPr>
      <w:sz w:val="18"/>
      <w:szCs w:val="18"/>
    </w:rPr>
  </w:style>
  <w:style w:type="paragraph" w:styleId="a4">
    <w:name w:val="footer"/>
    <w:basedOn w:val="a"/>
    <w:link w:val="Char0"/>
    <w:uiPriority w:val="99"/>
    <w:unhideWhenUsed/>
    <w:rsid w:val="00AA2218"/>
    <w:pPr>
      <w:tabs>
        <w:tab w:val="center" w:pos="4153"/>
        <w:tab w:val="right" w:pos="8306"/>
      </w:tabs>
      <w:snapToGrid w:val="0"/>
      <w:jc w:val="left"/>
    </w:pPr>
    <w:rPr>
      <w:sz w:val="18"/>
      <w:szCs w:val="18"/>
    </w:rPr>
  </w:style>
  <w:style w:type="character" w:customStyle="1" w:styleId="Char0">
    <w:name w:val="页脚 Char"/>
    <w:basedOn w:val="a0"/>
    <w:link w:val="a4"/>
    <w:uiPriority w:val="99"/>
    <w:rsid w:val="00AA2218"/>
    <w:rPr>
      <w:sz w:val="18"/>
      <w:szCs w:val="18"/>
    </w:rPr>
  </w:style>
  <w:style w:type="paragraph" w:styleId="a5">
    <w:name w:val="List Paragraph"/>
    <w:basedOn w:val="a"/>
    <w:uiPriority w:val="34"/>
    <w:qFormat/>
    <w:rsid w:val="00622A42"/>
    <w:pPr>
      <w:ind w:firstLineChars="200" w:firstLine="420"/>
    </w:pPr>
  </w:style>
  <w:style w:type="character" w:styleId="a6">
    <w:name w:val="Hyperlink"/>
    <w:basedOn w:val="a0"/>
    <w:uiPriority w:val="99"/>
    <w:unhideWhenUsed/>
    <w:rsid w:val="00FB6A60"/>
    <w:rPr>
      <w:color w:val="0000FF" w:themeColor="hyperlink"/>
      <w:u w:val="single"/>
    </w:rPr>
  </w:style>
  <w:style w:type="paragraph" w:styleId="a7">
    <w:name w:val="Balloon Text"/>
    <w:basedOn w:val="a"/>
    <w:link w:val="Char1"/>
    <w:uiPriority w:val="99"/>
    <w:semiHidden/>
    <w:unhideWhenUsed/>
    <w:rsid w:val="00FB6A60"/>
    <w:rPr>
      <w:sz w:val="18"/>
      <w:szCs w:val="18"/>
    </w:rPr>
  </w:style>
  <w:style w:type="character" w:customStyle="1" w:styleId="Char1">
    <w:name w:val="批注框文本 Char"/>
    <w:basedOn w:val="a0"/>
    <w:link w:val="a7"/>
    <w:uiPriority w:val="99"/>
    <w:semiHidden/>
    <w:rsid w:val="00FB6A60"/>
    <w:rPr>
      <w:sz w:val="18"/>
      <w:szCs w:val="18"/>
    </w:rPr>
  </w:style>
  <w:style w:type="character" w:styleId="a8">
    <w:name w:val="Strong"/>
    <w:basedOn w:val="a0"/>
    <w:uiPriority w:val="22"/>
    <w:qFormat/>
    <w:rsid w:val="00DD0431"/>
    <w:rPr>
      <w:b/>
      <w:bCs/>
    </w:rPr>
  </w:style>
  <w:style w:type="character" w:styleId="a9">
    <w:name w:val="Emphasis"/>
    <w:basedOn w:val="a0"/>
    <w:uiPriority w:val="20"/>
    <w:qFormat/>
    <w:rsid w:val="00DD0431"/>
    <w:rPr>
      <w:i/>
      <w:iCs/>
    </w:rPr>
  </w:style>
  <w:style w:type="character" w:customStyle="1" w:styleId="apple-converted-space">
    <w:name w:val="apple-converted-space"/>
    <w:basedOn w:val="a0"/>
    <w:rsid w:val="00DD0431"/>
  </w:style>
  <w:style w:type="paragraph" w:styleId="aa">
    <w:name w:val="Title"/>
    <w:basedOn w:val="a"/>
    <w:next w:val="a"/>
    <w:link w:val="Char2"/>
    <w:uiPriority w:val="10"/>
    <w:qFormat/>
    <w:rsid w:val="00B173CC"/>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标题 Char"/>
    <w:basedOn w:val="a0"/>
    <w:link w:val="aa"/>
    <w:uiPriority w:val="10"/>
    <w:rsid w:val="00B173CC"/>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Char3"/>
    <w:uiPriority w:val="11"/>
    <w:qFormat/>
    <w:rsid w:val="00B173CC"/>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Char3">
    <w:name w:val="副标题 Char"/>
    <w:basedOn w:val="a0"/>
    <w:link w:val="ab"/>
    <w:uiPriority w:val="11"/>
    <w:rsid w:val="00B173CC"/>
    <w:rPr>
      <w:rFonts w:asciiTheme="majorHAnsi" w:eastAsiaTheme="majorEastAsia" w:hAnsiTheme="majorHAnsi" w:cstheme="majorBidi"/>
      <w:i/>
      <w:iCs/>
      <w:color w:val="4F81BD" w:themeColor="accent1"/>
      <w:spacing w:val="15"/>
      <w:kern w:val="0"/>
      <w:sz w:val="24"/>
      <w:szCs w:val="24"/>
    </w:rPr>
  </w:style>
  <w:style w:type="paragraph" w:styleId="ac">
    <w:name w:val="No Spacing"/>
    <w:link w:val="Char4"/>
    <w:uiPriority w:val="1"/>
    <w:qFormat/>
    <w:rsid w:val="00B173CC"/>
    <w:rPr>
      <w:kern w:val="0"/>
      <w:sz w:val="22"/>
    </w:rPr>
  </w:style>
  <w:style w:type="character" w:customStyle="1" w:styleId="Char4">
    <w:name w:val="无间隔 Char"/>
    <w:basedOn w:val="a0"/>
    <w:link w:val="ac"/>
    <w:uiPriority w:val="1"/>
    <w:rsid w:val="00B173CC"/>
    <w:rPr>
      <w:kern w:val="0"/>
      <w:sz w:val="22"/>
    </w:rPr>
  </w:style>
  <w:style w:type="character" w:customStyle="1" w:styleId="1Char">
    <w:name w:val="标题 1 Char"/>
    <w:basedOn w:val="a0"/>
    <w:link w:val="1"/>
    <w:uiPriority w:val="9"/>
    <w:rsid w:val="00A507A1"/>
    <w:rPr>
      <w:b/>
      <w:bCs/>
      <w:kern w:val="44"/>
      <w:sz w:val="44"/>
      <w:szCs w:val="44"/>
    </w:rPr>
  </w:style>
  <w:style w:type="paragraph" w:styleId="TOC">
    <w:name w:val="TOC Heading"/>
    <w:basedOn w:val="1"/>
    <w:next w:val="a"/>
    <w:uiPriority w:val="39"/>
    <w:semiHidden/>
    <w:unhideWhenUsed/>
    <w:qFormat/>
    <w:rsid w:val="007D0F3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D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27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ampus@genomics.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nomics.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2F3D-0AF3-4F32-8528-0129497B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413</Words>
  <Characters>2357</Characters>
  <Application>Microsoft Office Word</Application>
  <DocSecurity>0</DocSecurity>
  <Lines>19</Lines>
  <Paragraphs>5</Paragraphs>
  <ScaleCrop>false</ScaleCrop>
  <Company>BGI</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24</cp:revision>
  <cp:lastPrinted>2015-10-10T01:15:00Z</cp:lastPrinted>
  <dcterms:created xsi:type="dcterms:W3CDTF">2015-09-09T03:29:00Z</dcterms:created>
  <dcterms:modified xsi:type="dcterms:W3CDTF">2015-10-27T02:20:00Z</dcterms:modified>
</cp:coreProperties>
</file>